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872AE0" w:rsidRDefault="00173CA6" w:rsidP="008F4EB0">
      <w:pPr>
        <w:tabs>
          <w:tab w:val="center" w:pos="4908"/>
          <w:tab w:val="left" w:pos="7305"/>
        </w:tabs>
        <w:spacing w:after="0" w:line="240" w:lineRule="auto"/>
        <w:ind w:right="140"/>
        <w:jc w:val="center"/>
        <w:rPr>
          <w:rFonts w:ascii="Times New Roman" w:eastAsia="Times New Roman" w:hAnsi="Times New Roman" w:cs="Times New Roman"/>
          <w:b/>
          <w:bCs/>
        </w:rPr>
      </w:pPr>
      <w:r w:rsidRPr="00872AE0">
        <w:rPr>
          <w:rFonts w:ascii="Times New Roman" w:eastAsia="Times New Roman" w:hAnsi="Times New Roman" w:cs="Times New Roman"/>
          <w:b/>
          <w:bCs/>
        </w:rPr>
        <w:t>TIEKĖJAMS KELIAMI REIKALAVIMAI DĖL PAŠALINIMO PAGRINDŲ NEBUVIMO IR KVALIFIKACIJOS</w:t>
      </w:r>
      <w:r w:rsidRPr="00872AE0">
        <w:rPr>
          <w:rFonts w:ascii="Times New Roman" w:hAnsi="Times New Roman" w:cs="Times New Roman"/>
        </w:rPr>
        <w:t xml:space="preserve"> </w:t>
      </w:r>
      <w:r w:rsidRPr="00872AE0">
        <w:rPr>
          <w:rFonts w:ascii="Times New Roman" w:hAnsi="Times New Roman" w:cs="Times New Roman"/>
          <w:b/>
          <w:bCs/>
        </w:rPr>
        <w:t xml:space="preserve">BEI </w:t>
      </w:r>
      <w:r w:rsidRPr="00872AE0">
        <w:rPr>
          <w:rFonts w:ascii="Times New Roman" w:eastAsia="Times New Roman" w:hAnsi="Times New Roman" w:cs="Times New Roman"/>
          <w:b/>
          <w:bCs/>
        </w:rPr>
        <w:t>KOKYBĖS VADYBOS SISTEMOS IR APLINKOS APSAUGOS VADYBOS SISTEMOS STANDARTŲ</w:t>
      </w:r>
    </w:p>
    <w:p w14:paraId="2EFDEFBC" w14:textId="77777777" w:rsidR="00173CA6" w:rsidRPr="00872AE0" w:rsidRDefault="00173CA6" w:rsidP="008F4EB0">
      <w:pPr>
        <w:tabs>
          <w:tab w:val="center" w:pos="4908"/>
          <w:tab w:val="left" w:pos="7305"/>
        </w:tabs>
        <w:spacing w:after="0" w:line="240" w:lineRule="auto"/>
        <w:ind w:right="140"/>
        <w:jc w:val="center"/>
        <w:rPr>
          <w:rFonts w:ascii="Times New Roman" w:eastAsia="Times New Roman" w:hAnsi="Times New Roman" w:cs="Times New Roman"/>
          <w:b/>
          <w:bCs/>
        </w:rPr>
      </w:pPr>
    </w:p>
    <w:p w14:paraId="5EE2D46A" w14:textId="77777777" w:rsidR="00173CA6" w:rsidRPr="00872AE0" w:rsidRDefault="00173CA6" w:rsidP="008F4EB0">
      <w:pPr>
        <w:tabs>
          <w:tab w:val="center" w:pos="4908"/>
          <w:tab w:val="left" w:pos="7305"/>
        </w:tabs>
        <w:spacing w:after="0" w:line="240" w:lineRule="auto"/>
        <w:ind w:right="140"/>
        <w:jc w:val="center"/>
        <w:rPr>
          <w:rFonts w:ascii="Times New Roman" w:eastAsia="Times New Roman" w:hAnsi="Times New Roman" w:cs="Times New Roman"/>
          <w:b/>
          <w:bCs/>
        </w:rPr>
      </w:pPr>
    </w:p>
    <w:p w14:paraId="3EFBCD89" w14:textId="77777777" w:rsidR="00173CA6" w:rsidRPr="00872AE0" w:rsidRDefault="00173CA6" w:rsidP="008F4EB0">
      <w:pPr>
        <w:tabs>
          <w:tab w:val="left" w:pos="709"/>
        </w:tabs>
        <w:spacing w:after="0" w:line="240" w:lineRule="auto"/>
        <w:ind w:right="140"/>
        <w:contextualSpacing/>
        <w:jc w:val="both"/>
        <w:rPr>
          <w:rFonts w:ascii="Times New Roman" w:eastAsia="Times New Roman" w:hAnsi="Times New Roman" w:cs="Times New Roman"/>
          <w:b/>
        </w:rPr>
      </w:pPr>
    </w:p>
    <w:p w14:paraId="5D08D13E" w14:textId="4FBB6528" w:rsidR="00173CA6" w:rsidRPr="00872AE0" w:rsidRDefault="00173CA6" w:rsidP="005C2F25">
      <w:pPr>
        <w:numPr>
          <w:ilvl w:val="0"/>
          <w:numId w:val="40"/>
        </w:numPr>
        <w:tabs>
          <w:tab w:val="left" w:pos="284"/>
          <w:tab w:val="left" w:pos="426"/>
        </w:tabs>
        <w:spacing w:after="120" w:line="240" w:lineRule="auto"/>
        <w:ind w:left="0" w:right="142" w:firstLine="0"/>
        <w:jc w:val="both"/>
        <w:rPr>
          <w:rFonts w:ascii="Times New Roman" w:hAnsi="Times New Roman" w:cs="Times New Roman"/>
          <w:color w:val="000000" w:themeColor="text1"/>
        </w:rPr>
      </w:pPr>
      <w:r w:rsidRPr="00872AE0">
        <w:rPr>
          <w:rFonts w:ascii="Times New Roman" w:hAnsi="Times New Roman" w:cs="Times New Roman"/>
        </w:rPr>
        <w:t>Tiekėjas turi atitikti nurodytus reikalavimus dėl pašalinimo pagrindų nebuvimo</w:t>
      </w:r>
      <w:r w:rsidR="008F4EB0" w:rsidRPr="00872AE0">
        <w:rPr>
          <w:rFonts w:ascii="Times New Roman" w:hAnsi="Times New Roman" w:cs="Times New Roman"/>
        </w:rPr>
        <w:t xml:space="preserve"> (žr. 1 lentelę)</w:t>
      </w:r>
      <w:r w:rsidRPr="00872AE0">
        <w:rPr>
          <w:rFonts w:ascii="Times New Roman" w:hAnsi="Times New Roman" w:cs="Times New Roman"/>
        </w:rPr>
        <w:t>, kvalifikacijos reikalavimus</w:t>
      </w:r>
      <w:r w:rsidR="008F4EB0" w:rsidRPr="00872AE0">
        <w:rPr>
          <w:rFonts w:ascii="Times New Roman" w:hAnsi="Times New Roman" w:cs="Times New Roman"/>
        </w:rPr>
        <w:t xml:space="preserve"> (žr. 2 lentelę).</w:t>
      </w:r>
      <w:r w:rsidRPr="00872AE0">
        <w:rPr>
          <w:rFonts w:ascii="Times New Roman" w:hAnsi="Times New Roman" w:cs="Times New Roman"/>
        </w:rPr>
        <w:t xml:space="preserve"> Tiekėjo kvalifikacija turi būti įgyta iki </w:t>
      </w:r>
      <w:r w:rsidRPr="00872AE0">
        <w:rPr>
          <w:rFonts w:ascii="Times New Roman" w:hAnsi="Times New Roman" w:cs="Times New Roman"/>
          <w:color w:val="000000" w:themeColor="text1"/>
        </w:rPr>
        <w:t>pasiūlymų pateikimo termino pabaigos</w:t>
      </w:r>
      <w:r w:rsidR="008F4EB0" w:rsidRPr="00872AE0">
        <w:rPr>
          <w:rFonts w:ascii="Times New Roman" w:hAnsi="Times New Roman" w:cs="Times New Roman"/>
          <w:color w:val="000000" w:themeColor="text1"/>
        </w:rPr>
        <w:t>.</w:t>
      </w:r>
    </w:p>
    <w:p w14:paraId="36501483" w14:textId="4D5A3D19" w:rsidR="00173CA6" w:rsidRPr="00872AE0" w:rsidRDefault="00173CA6" w:rsidP="005C2F25">
      <w:pPr>
        <w:numPr>
          <w:ilvl w:val="0"/>
          <w:numId w:val="40"/>
        </w:numPr>
        <w:tabs>
          <w:tab w:val="left" w:pos="284"/>
          <w:tab w:val="left" w:pos="426"/>
        </w:tabs>
        <w:spacing w:after="120" w:line="240" w:lineRule="auto"/>
        <w:ind w:left="0" w:right="142" w:firstLine="0"/>
        <w:jc w:val="both"/>
        <w:rPr>
          <w:rFonts w:ascii="Times New Roman" w:hAnsi="Times New Roman" w:cs="Times New Roman"/>
          <w:color w:val="000000" w:themeColor="text1"/>
        </w:rPr>
      </w:pPr>
      <w:r w:rsidRPr="00872AE0">
        <w:rPr>
          <w:rFonts w:ascii="Times New Roman" w:hAnsi="Times New Roman" w:cs="Times New Roman"/>
          <w:b/>
          <w:bCs/>
          <w:color w:val="000000" w:themeColor="text1"/>
        </w:rPr>
        <w:t>Pažymų, patvirtinančių VPĮ įstatymo 46 straipsnyje nurodytų tiekėjo pašalinimo pagrindų nebuvimą, nereikalaujama, kai tiekėjas pateikia Europos bendrąjį viešųjų pirkimų dokumentą (</w:t>
      </w:r>
      <w:r w:rsidRPr="00872AE0">
        <w:rPr>
          <w:rFonts w:ascii="Times New Roman" w:eastAsia="Yu Mincho" w:hAnsi="Times New Roman" w:cs="Times New Roman"/>
          <w:b/>
          <w:bCs/>
        </w:rPr>
        <w:t>EBVPD)</w:t>
      </w:r>
      <w:r w:rsidRPr="00872AE0">
        <w:rPr>
          <w:rFonts w:ascii="Times New Roman" w:hAnsi="Times New Roman" w:cs="Times New Roman"/>
          <w:b/>
          <w:bCs/>
          <w:color w:val="000000" w:themeColor="text1"/>
        </w:rPr>
        <w:t xml:space="preserve">. Lentelėje Nr.1 nurodytų pažymų, patvirtinančių tiekėjo pašalinimo pagrindų nebuvimą, </w:t>
      </w:r>
      <w:r w:rsidR="008F4EB0" w:rsidRPr="00872AE0">
        <w:rPr>
          <w:rFonts w:ascii="Times New Roman" w:hAnsi="Times New Roman" w:cs="Times New Roman"/>
          <w:b/>
          <w:bCs/>
          <w:color w:val="000000" w:themeColor="text1"/>
        </w:rPr>
        <w:t xml:space="preserve">Muziejus </w:t>
      </w:r>
      <w:r w:rsidRPr="00872AE0">
        <w:rPr>
          <w:rFonts w:ascii="Times New Roman" w:hAnsi="Times New Roman" w:cs="Times New Roman"/>
          <w:b/>
          <w:bCs/>
          <w:color w:val="000000" w:themeColor="text1"/>
        </w:rPr>
        <w:t>gali pareikalauti iš tiekėjų tik turėdama pagrįstų abejonių dėl šių tiekėjų patikimumo.</w:t>
      </w:r>
      <w:r w:rsidRPr="00872AE0">
        <w:rPr>
          <w:rFonts w:ascii="Times New Roman" w:hAnsi="Times New Roman" w:cs="Times New Roman"/>
          <w:color w:val="000000" w:themeColor="text1"/>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872AE0" w:rsidRDefault="00173CA6" w:rsidP="005C2F25">
      <w:pPr>
        <w:numPr>
          <w:ilvl w:val="1"/>
          <w:numId w:val="40"/>
        </w:numPr>
        <w:tabs>
          <w:tab w:val="left" w:pos="284"/>
          <w:tab w:val="left" w:pos="426"/>
        </w:tabs>
        <w:spacing w:after="120" w:line="240" w:lineRule="auto"/>
        <w:ind w:left="0" w:right="142" w:firstLine="0"/>
        <w:jc w:val="both"/>
        <w:rPr>
          <w:rFonts w:ascii="Times New Roman" w:hAnsi="Times New Roman" w:cs="Times New Roman"/>
          <w:color w:val="000000" w:themeColor="text1"/>
        </w:rPr>
      </w:pPr>
      <w:r w:rsidRPr="00872AE0">
        <w:rPr>
          <w:rFonts w:ascii="Times New Roman" w:hAnsi="Times New Roman" w:cs="Times New Roman"/>
          <w:color w:val="000000" w:themeColor="text1"/>
        </w:rPr>
        <w:t>priesaikos deklaracija;</w:t>
      </w:r>
    </w:p>
    <w:p w14:paraId="7474374C" w14:textId="77777777" w:rsidR="00173CA6" w:rsidRPr="00872AE0" w:rsidRDefault="00173CA6" w:rsidP="005C2F25">
      <w:pPr>
        <w:numPr>
          <w:ilvl w:val="1"/>
          <w:numId w:val="40"/>
        </w:numPr>
        <w:tabs>
          <w:tab w:val="left" w:pos="284"/>
          <w:tab w:val="left" w:pos="426"/>
        </w:tabs>
        <w:spacing w:after="120" w:line="240" w:lineRule="auto"/>
        <w:ind w:left="0" w:right="142" w:firstLine="0"/>
        <w:jc w:val="both"/>
        <w:rPr>
          <w:rFonts w:ascii="Times New Roman" w:hAnsi="Times New Roman" w:cs="Times New Roman"/>
          <w:color w:val="000000" w:themeColor="text1"/>
        </w:rPr>
      </w:pPr>
      <w:r w:rsidRPr="00872AE0">
        <w:rPr>
          <w:rFonts w:ascii="Times New Roman" w:hAnsi="Times New Roman" w:cs="Times New Roman"/>
          <w:color w:val="000000" w:themeColor="text1"/>
        </w:rPr>
        <w:t xml:space="preserve">oficialia tiekėjo deklaracija, jeigu šalyje nenaudojama priesaikos deklaracija. Oficiali deklaracija turi būti patvirtinta valstybės narės ar tiekėjo kilmės šalies </w:t>
      </w:r>
      <w:r w:rsidRPr="00872AE0">
        <w:rPr>
          <w:rFonts w:ascii="Times New Roman" w:eastAsia="Times New Roman" w:hAnsi="Times New Roman" w:cs="Times New Roman"/>
          <w:bCs/>
        </w:rPr>
        <w:t>arba šalies, kurioje jis registruotas, kompetentingos teisinės ar administracinės institucijos, notaro arba kompetentingos profesinės ar prekybos organizacijos.</w:t>
      </w:r>
    </w:p>
    <w:p w14:paraId="297A62EF" w14:textId="50468918" w:rsidR="00173CA6" w:rsidRPr="00872AE0" w:rsidRDefault="008F4EB0" w:rsidP="005C2F25">
      <w:pPr>
        <w:numPr>
          <w:ilvl w:val="0"/>
          <w:numId w:val="40"/>
        </w:numPr>
        <w:tabs>
          <w:tab w:val="left" w:pos="284"/>
          <w:tab w:val="left" w:pos="426"/>
        </w:tabs>
        <w:spacing w:after="120" w:line="240" w:lineRule="auto"/>
        <w:ind w:left="0" w:right="142" w:firstLine="0"/>
        <w:jc w:val="both"/>
        <w:rPr>
          <w:rFonts w:ascii="Times New Roman" w:hAnsi="Times New Roman" w:cs="Times New Roman"/>
          <w:color w:val="000000" w:themeColor="text1"/>
        </w:rPr>
      </w:pPr>
      <w:r w:rsidRPr="00872AE0">
        <w:rPr>
          <w:rFonts w:ascii="Times New Roman" w:eastAsia="Times New Roman" w:hAnsi="Times New Roman" w:cs="Times New Roman"/>
        </w:rPr>
        <w:t>Muziejus</w:t>
      </w:r>
      <w:r w:rsidR="003354F9" w:rsidRPr="00872AE0">
        <w:rPr>
          <w:rFonts w:ascii="Times New Roman" w:eastAsia="Times New Roman" w:hAnsi="Times New Roman" w:cs="Times New Roman"/>
        </w:rPr>
        <w:t xml:space="preserve"> </w:t>
      </w:r>
      <w:r w:rsidR="00173CA6" w:rsidRPr="00872AE0">
        <w:rPr>
          <w:rFonts w:ascii="Times New Roman" w:eastAsia="Times New Roman" w:hAnsi="Times New Roman" w:cs="Times New Roman"/>
        </w:rPr>
        <w:t>visų pirma reikalauja tokios rūšies pažymų ir tokių dokumentinių įrodymų formų, apie kuriuos pateikta informacija Europos Komisijos informacinėje dokumentų saugykloje „e-</w:t>
      </w:r>
      <w:proofErr w:type="spellStart"/>
      <w:r w:rsidR="00173CA6" w:rsidRPr="00872AE0">
        <w:rPr>
          <w:rFonts w:ascii="Times New Roman" w:eastAsia="Times New Roman" w:hAnsi="Times New Roman" w:cs="Times New Roman"/>
        </w:rPr>
        <w:t>Certis</w:t>
      </w:r>
      <w:proofErr w:type="spellEnd"/>
      <w:r w:rsidR="00173CA6" w:rsidRPr="00872AE0">
        <w:rPr>
          <w:rFonts w:ascii="Times New Roman" w:eastAsia="Times New Roman" w:hAnsi="Times New Roman" w:cs="Times New Roman"/>
        </w:rPr>
        <w:t xml:space="preserve">“. Lentelės ketvirtame stulpelyje nurodomi dokumentai, kuriuos turi pateikti Lietuvos Respublikoje registruoti tiekėjai. Dėl dokumentų, kuriuos turi pateikti užsienio šalių tiekėjai, informaciją </w:t>
      </w:r>
      <w:r w:rsidR="005C2F25">
        <w:rPr>
          <w:rFonts w:ascii="Times New Roman" w:eastAsia="Times New Roman" w:hAnsi="Times New Roman" w:cs="Times New Roman"/>
        </w:rPr>
        <w:t>Muziejus</w:t>
      </w:r>
      <w:r w:rsidR="003354F9" w:rsidRPr="00872AE0">
        <w:rPr>
          <w:rFonts w:ascii="Times New Roman" w:eastAsia="Times New Roman" w:hAnsi="Times New Roman" w:cs="Times New Roman"/>
        </w:rPr>
        <w:t xml:space="preserve"> </w:t>
      </w:r>
      <w:r w:rsidR="00173CA6" w:rsidRPr="00872AE0">
        <w:rPr>
          <w:rFonts w:ascii="Times New Roman" w:eastAsia="Times New Roman" w:hAnsi="Times New Roman" w:cs="Times New Roman"/>
        </w:rPr>
        <w:t>pasitikrina „e-</w:t>
      </w:r>
      <w:proofErr w:type="spellStart"/>
      <w:r w:rsidR="00173CA6" w:rsidRPr="00872AE0">
        <w:rPr>
          <w:rFonts w:ascii="Times New Roman" w:eastAsia="Times New Roman" w:hAnsi="Times New Roman" w:cs="Times New Roman"/>
        </w:rPr>
        <w:t>Certis</w:t>
      </w:r>
      <w:proofErr w:type="spellEnd"/>
      <w:r w:rsidR="00173CA6" w:rsidRPr="00872AE0">
        <w:rPr>
          <w:rFonts w:ascii="Times New Roman" w:eastAsia="Times New Roman" w:hAnsi="Times New Roman" w:cs="Times New Roman"/>
        </w:rPr>
        <w:t xml:space="preserve">“, adresu </w:t>
      </w:r>
      <w:hyperlink r:id="rId11" w:history="1">
        <w:r w:rsidR="00173CA6" w:rsidRPr="00872AE0">
          <w:rPr>
            <w:rFonts w:ascii="Times New Roman" w:eastAsia="Times New Roman" w:hAnsi="Times New Roman" w:cs="Times New Roman"/>
            <w:bCs/>
            <w:i/>
            <w:iCs/>
            <w:color w:val="0000FF"/>
            <w:u w:val="single"/>
          </w:rPr>
          <w:t>https://ec.europa.eu/tools/ecertis/</w:t>
        </w:r>
      </w:hyperlink>
      <w:r w:rsidR="00173CA6" w:rsidRPr="00872AE0">
        <w:rPr>
          <w:rFonts w:ascii="Times New Roman" w:eastAsia="Times New Roman" w:hAnsi="Times New Roman" w:cs="Times New Roman"/>
          <w:bCs/>
        </w:rPr>
        <w:t>.</w:t>
      </w:r>
    </w:p>
    <w:p w14:paraId="57323C45" w14:textId="356F59FA" w:rsidR="00173CA6" w:rsidRPr="00872AE0" w:rsidRDefault="00173CA6" w:rsidP="005C2F25">
      <w:pPr>
        <w:numPr>
          <w:ilvl w:val="0"/>
          <w:numId w:val="40"/>
        </w:numPr>
        <w:tabs>
          <w:tab w:val="left" w:pos="426"/>
        </w:tabs>
        <w:spacing w:after="120" w:line="240" w:lineRule="auto"/>
        <w:ind w:left="0" w:right="142" w:firstLine="0"/>
        <w:jc w:val="both"/>
        <w:rPr>
          <w:rFonts w:ascii="Times New Roman" w:hAnsi="Times New Roman" w:cs="Times New Roman"/>
          <w:bCs/>
        </w:rPr>
      </w:pPr>
      <w:r w:rsidRPr="00872AE0">
        <w:rPr>
          <w:rFonts w:ascii="Times New Roman" w:hAnsi="Times New Roman" w:cs="Times New Roman"/>
          <w:bCs/>
        </w:rPr>
        <w:t>Pašalinimo pagrindai taikomi Tiekėjui arba visiems tiekėjų grupės nariams atskirai ir ūkio subjektui, kurio pajėgumais remiasi tiekėjas</w:t>
      </w:r>
      <w:r w:rsidR="003530F5" w:rsidRPr="00872AE0">
        <w:rPr>
          <w:rFonts w:ascii="Times New Roman" w:hAnsi="Times New Roman" w:cs="Times New Roman"/>
          <w:bCs/>
        </w:rPr>
        <w:t xml:space="preserve"> (išskyrus </w:t>
      </w:r>
      <w:proofErr w:type="spellStart"/>
      <w:r w:rsidR="003530F5" w:rsidRPr="00872AE0">
        <w:rPr>
          <w:rFonts w:ascii="Times New Roman" w:hAnsi="Times New Roman" w:cs="Times New Roman"/>
          <w:bCs/>
        </w:rPr>
        <w:t>kvazisubtiekėjus</w:t>
      </w:r>
      <w:proofErr w:type="spellEnd"/>
      <w:r w:rsidR="003530F5" w:rsidRPr="00872AE0">
        <w:rPr>
          <w:rFonts w:ascii="Times New Roman" w:hAnsi="Times New Roman" w:cs="Times New Roman"/>
          <w:bCs/>
        </w:rPr>
        <w:t>)</w:t>
      </w:r>
      <w:r w:rsidRPr="00872AE0">
        <w:rPr>
          <w:rFonts w:ascii="Times New Roman" w:hAnsi="Times New Roman" w:cs="Times New Roman"/>
          <w:bCs/>
        </w:rPr>
        <w:t>.</w:t>
      </w:r>
    </w:p>
    <w:p w14:paraId="3D3F0DEA" w14:textId="13F78362" w:rsidR="00173CA6" w:rsidRPr="00872AE0" w:rsidRDefault="008F4EB0" w:rsidP="005C2F25">
      <w:pPr>
        <w:numPr>
          <w:ilvl w:val="0"/>
          <w:numId w:val="40"/>
        </w:numPr>
        <w:tabs>
          <w:tab w:val="left" w:pos="426"/>
          <w:tab w:val="left" w:pos="720"/>
        </w:tabs>
        <w:spacing w:after="120" w:line="240" w:lineRule="auto"/>
        <w:ind w:left="0" w:right="142" w:firstLine="0"/>
        <w:rPr>
          <w:rFonts w:ascii="Times New Roman" w:eastAsia="Times New Roman" w:hAnsi="Times New Roman" w:cs="Times New Roman"/>
          <w:bCs/>
        </w:rPr>
      </w:pPr>
      <w:r w:rsidRPr="00872AE0">
        <w:rPr>
          <w:rFonts w:ascii="Times New Roman" w:eastAsia="Times New Roman" w:hAnsi="Times New Roman" w:cs="Times New Roman"/>
          <w:bCs/>
        </w:rPr>
        <w:t xml:space="preserve">Muziejus </w:t>
      </w:r>
      <w:r w:rsidR="00173CA6" w:rsidRPr="00872AE0">
        <w:rPr>
          <w:rFonts w:ascii="Times New Roman" w:eastAsia="Times New Roman" w:hAnsi="Times New Roman" w:cs="Times New Roman"/>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872AE0" w:rsidRDefault="00173CA6" w:rsidP="005C2F25">
      <w:pPr>
        <w:spacing w:after="120" w:line="240" w:lineRule="auto"/>
        <w:ind w:right="142"/>
        <w:rPr>
          <w:rFonts w:ascii="Times New Roman" w:hAnsi="Times New Roman" w:cs="Times New Roman"/>
          <w:color w:val="FF0000"/>
        </w:rPr>
      </w:pPr>
      <w:r w:rsidRPr="00872AE0">
        <w:rPr>
          <w:rFonts w:ascii="Times New Roman" w:hAnsi="Times New Roman" w:cs="Times New Roman"/>
          <w:color w:val="FF0000"/>
        </w:rPr>
        <w:br w:type="page"/>
      </w:r>
    </w:p>
    <w:p w14:paraId="6E884C35" w14:textId="77777777" w:rsidR="00173CA6" w:rsidRPr="00872AE0" w:rsidRDefault="00173CA6" w:rsidP="00173CA6">
      <w:pPr>
        <w:spacing w:after="40" w:line="240" w:lineRule="auto"/>
        <w:jc w:val="right"/>
        <w:rPr>
          <w:rFonts w:ascii="Times New Roman" w:hAnsi="Times New Roman" w:cs="Times New Roman"/>
          <w:color w:val="FF0000"/>
        </w:rPr>
      </w:pPr>
      <w:r w:rsidRPr="00872AE0">
        <w:rPr>
          <w:rFonts w:ascii="Times New Roman" w:hAnsi="Times New Roman" w:cs="Times New Roman"/>
          <w:i/>
          <w:iCs/>
        </w:rPr>
        <w:lastRenderedPageBreak/>
        <w:t>Lentelė Nr.1</w:t>
      </w:r>
    </w:p>
    <w:tbl>
      <w:tblPr>
        <w:tblpPr w:leftFromText="180" w:rightFromText="180" w:vertAnchor="text" w:tblpY="1"/>
        <w:tblOverlap w:val="never"/>
        <w:tblW w:w="147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5387"/>
        <w:gridCol w:w="1704"/>
        <w:gridCol w:w="6942"/>
      </w:tblGrid>
      <w:tr w:rsidR="008F4EB0" w:rsidRPr="00872AE0" w14:paraId="4AEEFC26" w14:textId="77777777" w:rsidTr="00B5737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DE08A28" w14:textId="77777777" w:rsidR="008F4EB0" w:rsidRPr="00872AE0" w:rsidRDefault="008F4EB0" w:rsidP="00872AE0">
            <w:pPr>
              <w:spacing w:after="120" w:line="240" w:lineRule="auto"/>
              <w:ind w:left="-79" w:right="-108"/>
              <w:jc w:val="center"/>
              <w:rPr>
                <w:rFonts w:ascii="Times New Roman" w:hAnsi="Times New Roman" w:cs="Times New Roman"/>
                <w:b/>
                <w:sz w:val="21"/>
                <w:szCs w:val="21"/>
              </w:rPr>
            </w:pPr>
            <w:r w:rsidRPr="00872AE0">
              <w:rPr>
                <w:rFonts w:ascii="Times New Roman" w:hAnsi="Times New Roman" w:cs="Times New Roman"/>
                <w:b/>
                <w:sz w:val="21"/>
                <w:szCs w:val="21"/>
              </w:rPr>
              <w:t>Eil. 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2118F1" w14:textId="77777777" w:rsidR="008F4EB0" w:rsidRPr="00872AE0" w:rsidRDefault="008F4EB0" w:rsidP="00872AE0">
            <w:pPr>
              <w:spacing w:after="120" w:line="240" w:lineRule="auto"/>
              <w:jc w:val="center"/>
              <w:rPr>
                <w:rFonts w:ascii="Times New Roman" w:hAnsi="Times New Roman" w:cs="Times New Roman"/>
                <w:b/>
                <w:sz w:val="21"/>
                <w:szCs w:val="21"/>
              </w:rPr>
            </w:pPr>
            <w:r w:rsidRPr="00872AE0">
              <w:rPr>
                <w:rFonts w:ascii="Times New Roman" w:hAnsi="Times New Roman" w:cs="Times New Roman"/>
                <w:b/>
                <w:sz w:val="21"/>
                <w:szCs w:val="21"/>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C6AB7E" w14:textId="77777777" w:rsidR="008F4EB0" w:rsidRPr="00872AE0" w:rsidDel="00E04EBC" w:rsidRDefault="008F4EB0" w:rsidP="00872AE0">
            <w:pPr>
              <w:spacing w:after="120" w:line="240" w:lineRule="auto"/>
              <w:jc w:val="center"/>
              <w:rPr>
                <w:rFonts w:ascii="Times New Roman" w:hAnsi="Times New Roman" w:cs="Times New Roman"/>
                <w:b/>
                <w:sz w:val="21"/>
                <w:szCs w:val="21"/>
              </w:rPr>
            </w:pPr>
            <w:r w:rsidRPr="00872AE0">
              <w:rPr>
                <w:rFonts w:ascii="Times New Roman" w:hAnsi="Times New Roman" w:cs="Times New Roman"/>
                <w:b/>
                <w:iCs/>
                <w:sz w:val="21"/>
                <w:szCs w:val="21"/>
              </w:rPr>
              <w:t>VPĮ straipsnis,  dalis, punktas EBVPD formos dalis pildymui</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AADE7BA" w14:textId="77777777" w:rsidR="008F4EB0" w:rsidRPr="00872AE0" w:rsidRDefault="008F4EB0" w:rsidP="00872AE0">
            <w:pPr>
              <w:spacing w:after="120" w:line="240" w:lineRule="auto"/>
              <w:jc w:val="center"/>
              <w:rPr>
                <w:rFonts w:ascii="Times New Roman" w:hAnsi="Times New Roman" w:cs="Times New Roman"/>
                <w:b/>
                <w:sz w:val="21"/>
                <w:szCs w:val="21"/>
              </w:rPr>
            </w:pPr>
            <w:r w:rsidRPr="00872AE0">
              <w:rPr>
                <w:rFonts w:ascii="Times New Roman" w:hAnsi="Times New Roman" w:cs="Times New Roman"/>
                <w:b/>
                <w:sz w:val="21"/>
                <w:szCs w:val="21"/>
              </w:rPr>
              <w:t>Pašalinimo pagrindų nebuvimą įrodantys dokumentai</w:t>
            </w:r>
          </w:p>
        </w:tc>
      </w:tr>
      <w:tr w:rsidR="008F4EB0" w:rsidRPr="00872AE0" w14:paraId="6B2D4C9B" w14:textId="77777777" w:rsidTr="00B57376">
        <w:trPr>
          <w:trHeight w:val="340"/>
          <w:tblHeader/>
        </w:trPr>
        <w:tc>
          <w:tcPr>
            <w:tcW w:w="147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4C2D73" w14:textId="4A86FF9D" w:rsidR="008F4EB0" w:rsidRPr="00872AE0" w:rsidRDefault="00872AE0" w:rsidP="00872AE0">
            <w:pPr>
              <w:spacing w:after="120" w:line="240" w:lineRule="auto"/>
              <w:jc w:val="center"/>
              <w:rPr>
                <w:rFonts w:ascii="Times New Roman" w:eastAsia="Arial" w:hAnsi="Times New Roman" w:cs="Times New Roman"/>
                <w:b/>
                <w:bCs/>
                <w:sz w:val="21"/>
                <w:szCs w:val="21"/>
                <w:u w:val="single"/>
              </w:rPr>
            </w:pPr>
            <w:r>
              <w:rPr>
                <w:rFonts w:ascii="Times New Roman" w:eastAsia="Arial" w:hAnsi="Times New Roman" w:cs="Times New Roman"/>
                <w:b/>
                <w:bCs/>
                <w:sz w:val="21"/>
                <w:szCs w:val="21"/>
                <w:u w:val="single"/>
              </w:rPr>
              <w:t>Muziejus</w:t>
            </w:r>
            <w:r w:rsidR="008F4EB0" w:rsidRPr="00872AE0">
              <w:rPr>
                <w:rFonts w:ascii="Times New Roman" w:eastAsia="Arial" w:hAnsi="Times New Roman" w:cs="Times New Roman"/>
                <w:b/>
                <w:bCs/>
                <w:sz w:val="21"/>
                <w:szCs w:val="21"/>
                <w:u w:val="single"/>
              </w:rPr>
              <w:t xml:space="preserve"> pašalina tiekėją iš pirkimo procedūros, jeigu sužino, kad: </w:t>
            </w:r>
          </w:p>
        </w:tc>
      </w:tr>
      <w:tr w:rsidR="008F4EB0" w:rsidRPr="00872AE0" w14:paraId="2A6FE9BC" w14:textId="77777777" w:rsidTr="00872AE0">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8F4EB0" w:rsidRPr="005C2F25" w:rsidRDefault="008F4EB0" w:rsidP="00872AE0">
            <w:pPr>
              <w:spacing w:after="120" w:line="240" w:lineRule="auto"/>
              <w:jc w:val="center"/>
              <w:rPr>
                <w:rFonts w:ascii="Times New Roman" w:eastAsia="Arial" w:hAnsi="Times New Roman" w:cs="Times New Roman"/>
                <w:i/>
                <w:iCs/>
                <w:sz w:val="18"/>
                <w:szCs w:val="18"/>
              </w:rPr>
            </w:pPr>
            <w:r w:rsidRPr="005C2F25">
              <w:rPr>
                <w:rFonts w:ascii="Times New Roman" w:eastAsia="Arial" w:hAnsi="Times New Roman" w:cs="Times New Roman"/>
                <w:i/>
                <w:iCs/>
                <w:sz w:val="18"/>
                <w:szCs w:val="18"/>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8F4EB0" w:rsidRPr="005C2F25" w:rsidRDefault="008F4EB0" w:rsidP="00872AE0">
            <w:pPr>
              <w:spacing w:after="120" w:line="240" w:lineRule="auto"/>
              <w:jc w:val="center"/>
              <w:rPr>
                <w:rFonts w:ascii="Times New Roman" w:eastAsia="Arial" w:hAnsi="Times New Roman" w:cs="Times New Roman"/>
                <w:i/>
                <w:iCs/>
                <w:sz w:val="18"/>
                <w:szCs w:val="18"/>
              </w:rPr>
            </w:pPr>
            <w:r w:rsidRPr="005C2F25">
              <w:rPr>
                <w:rFonts w:ascii="Times New Roman" w:eastAsia="Arial" w:hAnsi="Times New Roman" w:cs="Times New Roman"/>
                <w:i/>
                <w:iCs/>
                <w:sz w:val="18"/>
                <w:szCs w:val="18"/>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8F4EB0" w:rsidRPr="005C2F25" w:rsidRDefault="008F4EB0" w:rsidP="00872AE0">
            <w:pPr>
              <w:spacing w:after="120" w:line="240" w:lineRule="auto"/>
              <w:jc w:val="center"/>
              <w:rPr>
                <w:rFonts w:ascii="Times New Roman" w:eastAsia="Arial" w:hAnsi="Times New Roman" w:cs="Times New Roman"/>
                <w:i/>
                <w:iCs/>
                <w:sz w:val="18"/>
                <w:szCs w:val="18"/>
              </w:rPr>
            </w:pPr>
            <w:r w:rsidRPr="005C2F25">
              <w:rPr>
                <w:rFonts w:ascii="Times New Roman" w:eastAsia="Arial" w:hAnsi="Times New Roman" w:cs="Times New Roman"/>
                <w:i/>
                <w:iCs/>
                <w:sz w:val="18"/>
                <w:szCs w:val="18"/>
              </w:rPr>
              <w:t>3</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8F4EB0" w:rsidRPr="005C2F25" w:rsidRDefault="008F4EB0" w:rsidP="00872AE0">
            <w:pPr>
              <w:spacing w:after="120" w:line="240" w:lineRule="auto"/>
              <w:jc w:val="center"/>
              <w:rPr>
                <w:rFonts w:ascii="Times New Roman" w:eastAsia="Arial" w:hAnsi="Times New Roman" w:cs="Times New Roman"/>
                <w:i/>
                <w:iCs/>
                <w:sz w:val="18"/>
                <w:szCs w:val="18"/>
              </w:rPr>
            </w:pPr>
            <w:r w:rsidRPr="005C2F25">
              <w:rPr>
                <w:rFonts w:ascii="Times New Roman" w:eastAsia="Arial" w:hAnsi="Times New Roman" w:cs="Times New Roman"/>
                <w:i/>
                <w:iCs/>
                <w:sz w:val="18"/>
                <w:szCs w:val="18"/>
              </w:rPr>
              <w:t>4</w:t>
            </w:r>
          </w:p>
        </w:tc>
      </w:tr>
      <w:tr w:rsidR="008F4EB0" w:rsidRPr="00872AE0" w14:paraId="2DF45760"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B8541A" w14:textId="27885947" w:rsidR="008F4EB0" w:rsidRPr="00872AE0" w:rsidRDefault="008F4EB0" w:rsidP="00872AE0">
            <w:pPr>
              <w:spacing w:after="120" w:line="240" w:lineRule="auto"/>
              <w:ind w:left="22" w:right="-108"/>
              <w:contextualSpacing/>
              <w:rPr>
                <w:rFonts w:ascii="Times New Roman" w:hAnsi="Times New Roman" w:cs="Times New Roman"/>
                <w:sz w:val="21"/>
                <w:szCs w:val="21"/>
                <w:lang w:val="en-US"/>
              </w:rPr>
            </w:pPr>
            <w:r w:rsidRPr="00872AE0">
              <w:rPr>
                <w:rFonts w:ascii="Times New Roman" w:hAnsi="Times New Roman" w:cs="Times New Roman"/>
                <w:sz w:val="21"/>
                <w:szCs w:val="21"/>
                <w:lang w:val="en-US"/>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7F3E31"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Tiekėjas arba jo atsakingas asmuo, nurodytas VPĮ 46 straipsnio 2 dalies 2 punkte, nuteistas už šią nusikalstamą veiką:</w:t>
            </w:r>
          </w:p>
          <w:p w14:paraId="0F81B8FE"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1) dalyvavimą nusikalstamame susivienijime, jo organizavimą ar vadovavimą jam;</w:t>
            </w:r>
          </w:p>
          <w:p w14:paraId="7EA29DEB"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2) kyšininkavimą, prekybą poveikiu, papirkimą;</w:t>
            </w:r>
          </w:p>
          <w:p w14:paraId="3F9142AC"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B79587" w14:textId="77777777" w:rsidR="008F4EB0" w:rsidRPr="00872AE0" w:rsidRDefault="008F4EB0" w:rsidP="005C2F25">
            <w:pPr>
              <w:spacing w:after="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4) nusikalstamą bankrotą;</w:t>
            </w:r>
          </w:p>
          <w:p w14:paraId="17F03C1B" w14:textId="77777777" w:rsidR="008F4EB0" w:rsidRPr="00872AE0" w:rsidRDefault="008F4EB0" w:rsidP="005C2F25">
            <w:pPr>
              <w:spacing w:after="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5) teroristinį ir su teroristine veikla susijusį nusikaltimą;</w:t>
            </w:r>
          </w:p>
          <w:p w14:paraId="763E8609" w14:textId="77777777" w:rsidR="008F4EB0" w:rsidRPr="00872AE0" w:rsidRDefault="008F4EB0" w:rsidP="005C2F25">
            <w:pPr>
              <w:spacing w:after="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6) nusikalstamu būdu gauto turto legalizavimą;</w:t>
            </w:r>
          </w:p>
          <w:p w14:paraId="57A90A3E" w14:textId="77777777" w:rsidR="008F4EB0" w:rsidRPr="00872AE0" w:rsidRDefault="008F4EB0" w:rsidP="005C2F25">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7) prekybą žmonėmis, vaiko pirkimą arba pardavimą;</w:t>
            </w:r>
          </w:p>
          <w:p w14:paraId="0AFAD9D9"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8) kitos valstybės tiekėjo atliktą nusikaltimą, apibrėžtą Direktyvos 2014/24/ES 57 straipsnio 1 dalyje išvardytus Europos Sąjungos teisės aktus įgyvendinančiuose kitų valstybių teisės aktuose.</w:t>
            </w:r>
          </w:p>
          <w:p w14:paraId="54840DD5"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Laikoma, kad tiekėjas arba jo atsakingas asmuo nuteistas už aukščiau nurodytą nusikalstamą veiką, kai dėl:</w:t>
            </w:r>
          </w:p>
          <w:p w14:paraId="69138077"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lastRenderedPageBreak/>
              <w:t>1) tiekėjo, kuris yra fizinis asmuo, per pastaruosius 5 metus buvo priimtas ir įsiteisėjęs apkaltinamasis teismo nuosprendis ir šis asmuo turi neišnykusį ar nepanaikintą teistumą;</w:t>
            </w:r>
          </w:p>
          <w:p w14:paraId="2C343823"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5A678F" w14:textId="77777777"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eastAsia="Arial" w:hAnsi="Times New Roman" w:cs="Times New Roman"/>
                <w:sz w:val="21"/>
                <w:szCs w:val="21"/>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43D8C7" w14:textId="77777777" w:rsidR="008F4EB0" w:rsidRPr="00872AE0" w:rsidRDefault="008F4EB0" w:rsidP="00872AE0">
            <w:pPr>
              <w:spacing w:after="120" w:line="240" w:lineRule="auto"/>
              <w:jc w:val="both"/>
              <w:rPr>
                <w:rFonts w:ascii="Times New Roman" w:eastAsia="Yu Mincho" w:hAnsi="Times New Roman" w:cs="Times New Roman"/>
                <w:sz w:val="21"/>
                <w:szCs w:val="21"/>
              </w:rPr>
            </w:pPr>
            <w:r w:rsidRPr="00872AE0">
              <w:rPr>
                <w:rFonts w:ascii="Times New Roman" w:eastAsia="Yu Mincho" w:hAnsi="Times New Roman" w:cs="Times New Roman"/>
                <w:sz w:val="21"/>
                <w:szCs w:val="21"/>
              </w:rPr>
              <w:lastRenderedPageBreak/>
              <w:t>VPĮ 46 straipsnio 1 dalis</w:t>
            </w:r>
          </w:p>
          <w:p w14:paraId="7324C60A" w14:textId="40485277" w:rsidR="008F4EB0" w:rsidRPr="00872AE0" w:rsidRDefault="008F4EB0" w:rsidP="00872AE0">
            <w:pPr>
              <w:spacing w:after="120" w:line="240" w:lineRule="auto"/>
              <w:jc w:val="both"/>
              <w:rPr>
                <w:rFonts w:ascii="Times New Roman" w:eastAsia="Yu Mincho" w:hAnsi="Times New Roman" w:cs="Times New Roman"/>
                <w:sz w:val="21"/>
                <w:szCs w:val="21"/>
              </w:rPr>
            </w:pPr>
            <w:r w:rsidRPr="00872AE0">
              <w:rPr>
                <w:rFonts w:ascii="Times New Roman" w:eastAsia="Yu Mincho" w:hAnsi="Times New Roman" w:cs="Times New Roman"/>
                <w:sz w:val="21"/>
                <w:szCs w:val="21"/>
              </w:rPr>
              <w:t>EBVPD III dalies A1-A6 punktai</w:t>
            </w:r>
          </w:p>
          <w:p w14:paraId="64CE6059" w14:textId="77777777"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eastAsia="Yu Mincho" w:hAnsi="Times New Roman" w:cs="Times New Roman"/>
                <w:sz w:val="21"/>
                <w:szCs w:val="21"/>
              </w:rPr>
              <w:t>EBVPD III dalies D1 punktas</w:t>
            </w:r>
            <w:r w:rsidRPr="00872AE0" w:rsidDel="00FC5991">
              <w:rPr>
                <w:rFonts w:ascii="Times New Roman" w:hAnsi="Times New Roman" w:cs="Times New Roman"/>
                <w:bCs/>
                <w:iCs/>
                <w:sz w:val="21"/>
                <w:szCs w:val="21"/>
              </w:rPr>
              <w:t xml:space="preserve"> </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5313C4" w14:textId="77777777" w:rsidR="008F4EB0" w:rsidRPr="00872AE0" w:rsidRDefault="008F4EB0" w:rsidP="00872AE0">
            <w:pPr>
              <w:numPr>
                <w:ilvl w:val="0"/>
                <w:numId w:val="38"/>
              </w:numPr>
              <w:spacing w:after="120" w:line="240" w:lineRule="auto"/>
              <w:ind w:left="173" w:hanging="173"/>
              <w:contextualSpacing/>
              <w:jc w:val="both"/>
              <w:rPr>
                <w:rFonts w:ascii="Times New Roman" w:hAnsi="Times New Roman" w:cs="Times New Roman"/>
                <w:bCs/>
                <w:sz w:val="21"/>
                <w:szCs w:val="21"/>
              </w:rPr>
            </w:pPr>
            <w:r w:rsidRPr="00872AE0">
              <w:rPr>
                <w:rFonts w:ascii="Times New Roman" w:hAnsi="Times New Roman" w:cs="Times New Roman"/>
                <w:bCs/>
                <w:sz w:val="21"/>
                <w:szCs w:val="21"/>
              </w:rPr>
              <w:t>Išrašas iš teismo sprendimo arba</w:t>
            </w:r>
          </w:p>
          <w:p w14:paraId="7A2A3372" w14:textId="77777777" w:rsidR="008F4EB0" w:rsidRPr="00872AE0" w:rsidRDefault="008F4EB0" w:rsidP="00872AE0">
            <w:pPr>
              <w:numPr>
                <w:ilvl w:val="0"/>
                <w:numId w:val="38"/>
              </w:numPr>
              <w:spacing w:after="120" w:line="240" w:lineRule="auto"/>
              <w:ind w:left="173" w:hanging="173"/>
              <w:contextualSpacing/>
              <w:jc w:val="both"/>
              <w:rPr>
                <w:rFonts w:ascii="Times New Roman" w:hAnsi="Times New Roman" w:cs="Times New Roman"/>
                <w:bCs/>
                <w:sz w:val="21"/>
                <w:szCs w:val="21"/>
              </w:rPr>
            </w:pPr>
            <w:r w:rsidRPr="00872AE0">
              <w:rPr>
                <w:rFonts w:ascii="Times New Roman" w:hAnsi="Times New Roman" w:cs="Times New Roman"/>
                <w:bCs/>
                <w:sz w:val="21"/>
                <w:szCs w:val="21"/>
              </w:rPr>
              <w:t>Informatikos ir ryšių departamento prie Vidaus reikalų ministerijos ar</w:t>
            </w:r>
          </w:p>
          <w:p w14:paraId="4004962C" w14:textId="77777777" w:rsidR="008F4EB0" w:rsidRPr="00872AE0" w:rsidRDefault="008F4EB0" w:rsidP="00872AE0">
            <w:pPr>
              <w:numPr>
                <w:ilvl w:val="0"/>
                <w:numId w:val="38"/>
              </w:numPr>
              <w:spacing w:after="120" w:line="240" w:lineRule="auto"/>
              <w:ind w:left="173" w:hanging="173"/>
              <w:contextualSpacing/>
              <w:jc w:val="both"/>
              <w:rPr>
                <w:rFonts w:ascii="Times New Roman" w:hAnsi="Times New Roman" w:cs="Times New Roman"/>
                <w:bCs/>
                <w:sz w:val="21"/>
                <w:szCs w:val="21"/>
              </w:rPr>
            </w:pPr>
            <w:r w:rsidRPr="00872AE0">
              <w:rPr>
                <w:rFonts w:ascii="Times New Roman" w:hAnsi="Times New Roman" w:cs="Times New Roman"/>
                <w:bCs/>
                <w:sz w:val="21"/>
                <w:szCs w:val="21"/>
              </w:rPr>
              <w:t>valstybės įmonės Registrų centro Lietuvos Respublikos Vyriausybės nustatyta tvarka išduoto dokumento, patvirtinančio jungtinius kompetentingų institucijų tvarkomus duomenis, arba</w:t>
            </w:r>
          </w:p>
          <w:p w14:paraId="0B01F645" w14:textId="77777777" w:rsidR="008F4EB0" w:rsidRPr="00872AE0" w:rsidRDefault="008F4EB0" w:rsidP="00872AE0">
            <w:pPr>
              <w:numPr>
                <w:ilvl w:val="0"/>
                <w:numId w:val="38"/>
              </w:numPr>
              <w:spacing w:after="120" w:line="240" w:lineRule="auto"/>
              <w:ind w:left="173" w:hanging="173"/>
              <w:contextualSpacing/>
              <w:jc w:val="both"/>
              <w:rPr>
                <w:rFonts w:ascii="Times New Roman" w:hAnsi="Times New Roman" w:cs="Times New Roman"/>
                <w:bCs/>
                <w:sz w:val="21"/>
                <w:szCs w:val="21"/>
              </w:rPr>
            </w:pPr>
            <w:r w:rsidRPr="00872AE0">
              <w:rPr>
                <w:rFonts w:ascii="Times New Roman" w:hAnsi="Times New Roman" w:cs="Times New Roman"/>
                <w:bCs/>
                <w:sz w:val="21"/>
                <w:szCs w:val="21"/>
              </w:rPr>
              <w:t xml:space="preserve">atitinkamos užsienio šalies institucijos dokumento*, </w:t>
            </w:r>
          </w:p>
          <w:p w14:paraId="65517833" w14:textId="7EEE2702"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išduoto</w:t>
            </w:r>
            <w:r w:rsidRPr="00872AE0">
              <w:rPr>
                <w:rFonts w:ascii="Times New Roman" w:hAnsi="Times New Roman" w:cs="Times New Roman"/>
                <w:bCs/>
                <w:color w:val="FF0000"/>
                <w:sz w:val="21"/>
                <w:szCs w:val="21"/>
              </w:rPr>
              <w:t xml:space="preserve"> </w:t>
            </w:r>
            <w:r w:rsidRPr="00872AE0">
              <w:rPr>
                <w:rFonts w:ascii="Times New Roman" w:eastAsia="Arial" w:hAnsi="Times New Roman" w:cs="Times New Roman"/>
                <w:sz w:val="21"/>
                <w:szCs w:val="21"/>
              </w:rPr>
              <w:t xml:space="preserve"> ne anksčiau kaip 180 kalendorinių dienų iki pasiūlymų/paraiškų pateikimo termino pabaigos,   kopiją. </w:t>
            </w:r>
            <w:r w:rsidRPr="00872AE0">
              <w:rPr>
                <w:rFonts w:ascii="Times New Roman" w:hAnsi="Times New Roman" w:cs="Times New Roman"/>
                <w:bCs/>
                <w:sz w:val="21"/>
                <w:szCs w:val="21"/>
              </w:rPr>
              <w:t>Jei dokumentas išduotas anksčiau, tačiau jame nurodytas galiojimo terminas ilgesnis nei pašalinimo pagrindų nebuvimą patvirtinančių dokumentų pagal EBVPD galutinis pateikimo terminas, toks dokumentas jo galiojimo laikotarpiu yra priimtinas.</w:t>
            </w:r>
          </w:p>
          <w:p w14:paraId="017D3325" w14:textId="77777777" w:rsidR="008F4EB0" w:rsidRPr="00872AE0" w:rsidRDefault="008F4EB0" w:rsidP="00872AE0">
            <w:pPr>
              <w:spacing w:after="120" w:line="240" w:lineRule="auto"/>
              <w:jc w:val="both"/>
              <w:rPr>
                <w:rFonts w:ascii="Times New Roman" w:hAnsi="Times New Roman" w:cs="Times New Roman"/>
                <w:bCs/>
                <w:i/>
                <w:iCs/>
                <w:sz w:val="21"/>
                <w:szCs w:val="21"/>
              </w:rPr>
            </w:pPr>
          </w:p>
          <w:p w14:paraId="3B1FB429" w14:textId="77777777" w:rsidR="008F4EB0" w:rsidRPr="00872AE0" w:rsidRDefault="008F4EB0" w:rsidP="00872AE0">
            <w:pPr>
              <w:spacing w:after="120" w:line="240" w:lineRule="auto"/>
              <w:jc w:val="both"/>
              <w:rPr>
                <w:rFonts w:ascii="Times New Roman" w:hAnsi="Times New Roman" w:cs="Times New Roman"/>
                <w:bCs/>
                <w:i/>
                <w:iCs/>
                <w:sz w:val="21"/>
                <w:szCs w:val="21"/>
              </w:rPr>
            </w:pPr>
            <w:r w:rsidRPr="00872AE0">
              <w:rPr>
                <w:rFonts w:ascii="Times New Roman" w:hAnsi="Times New Roman" w:cs="Times New Roman"/>
                <w:bCs/>
                <w:i/>
                <w:iCs/>
                <w:sz w:val="21"/>
                <w:szCs w:val="21"/>
              </w:rPr>
              <w:t>* Jeigu tiekėjas negali pateikti nurodytų dokumentų, nes valstybėje narėje ar atitinkamoje šalyje tokie dokumentai neišduodami arba toje šalyje išduodami dokumentai neapima visų šiame punkte keliamų klausimų, jie gali būti pakeisti:</w:t>
            </w:r>
          </w:p>
          <w:p w14:paraId="4A4F58B2" w14:textId="77777777" w:rsidR="008F4EB0" w:rsidRPr="00872AE0" w:rsidRDefault="008F4EB0" w:rsidP="00872AE0">
            <w:pPr>
              <w:spacing w:after="120" w:line="240" w:lineRule="auto"/>
              <w:jc w:val="both"/>
              <w:rPr>
                <w:rFonts w:ascii="Times New Roman" w:hAnsi="Times New Roman" w:cs="Times New Roman"/>
                <w:bCs/>
                <w:i/>
                <w:iCs/>
                <w:sz w:val="21"/>
                <w:szCs w:val="21"/>
              </w:rPr>
            </w:pPr>
            <w:r w:rsidRPr="00872AE0">
              <w:rPr>
                <w:rFonts w:ascii="Times New Roman" w:hAnsi="Times New Roman" w:cs="Times New Roman"/>
                <w:bCs/>
                <w:i/>
                <w:iCs/>
                <w:sz w:val="21"/>
                <w:szCs w:val="21"/>
              </w:rPr>
              <w:t>1) priesaikos deklaracija;</w:t>
            </w:r>
          </w:p>
          <w:p w14:paraId="610A74C3" w14:textId="77777777" w:rsidR="008F4EB0" w:rsidRPr="00872AE0" w:rsidRDefault="008F4EB0" w:rsidP="00872AE0">
            <w:pPr>
              <w:spacing w:after="120" w:line="240" w:lineRule="auto"/>
              <w:jc w:val="both"/>
              <w:rPr>
                <w:rFonts w:ascii="Times New Roman" w:hAnsi="Times New Roman" w:cs="Times New Roman"/>
                <w:i/>
                <w:sz w:val="21"/>
                <w:szCs w:val="21"/>
              </w:rPr>
            </w:pPr>
            <w:r w:rsidRPr="00872AE0">
              <w:rPr>
                <w:rFonts w:ascii="Times New Roman" w:hAnsi="Times New Roman" w:cs="Times New Roman"/>
                <w:bCs/>
                <w:i/>
                <w:iCs/>
                <w:sz w:val="21"/>
                <w:szCs w:val="21"/>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8F4EB0" w:rsidRPr="00872AE0" w14:paraId="30B9088C"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8F4EB0" w:rsidRPr="00872AE0" w:rsidRDefault="008F4EB0" w:rsidP="00872AE0">
            <w:pPr>
              <w:spacing w:after="120" w:line="240" w:lineRule="auto"/>
              <w:ind w:left="22" w:right="-108"/>
              <w:contextualSpacing/>
              <w:rPr>
                <w:rFonts w:ascii="Times New Roman" w:hAnsi="Times New Roman" w:cs="Times New Roman"/>
                <w:sz w:val="21"/>
                <w:szCs w:val="21"/>
                <w:lang w:val="en-US"/>
              </w:rPr>
            </w:pPr>
            <w:r w:rsidRPr="00872AE0">
              <w:rPr>
                <w:rFonts w:ascii="Times New Roman" w:hAnsi="Times New Roman" w:cs="Times New Roman"/>
                <w:sz w:val="21"/>
                <w:szCs w:val="21"/>
                <w:lang w:val="en-US"/>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B9D497" w14:textId="32DD56E2"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 xml:space="preserve">Tiekėjas yra nuteistas už įsipareigojimų, susijusių su mokesčių, įskaitant socialinio draudimo įmokas, mokėjimu, nevykdymą pagal šalies, kurioje registruotas tiekėjas, ar šalies, kurioje yra </w:t>
            </w:r>
            <w:r w:rsidR="005C2F25">
              <w:rPr>
                <w:rFonts w:ascii="Times New Roman" w:hAnsi="Times New Roman" w:cs="Times New Roman"/>
                <w:bCs/>
                <w:sz w:val="21"/>
                <w:szCs w:val="21"/>
              </w:rPr>
              <w:t>Muziejus</w:t>
            </w:r>
            <w:r w:rsidRPr="00872AE0">
              <w:rPr>
                <w:rFonts w:ascii="Times New Roman" w:hAnsi="Times New Roman" w:cs="Times New Roman"/>
                <w:bCs/>
                <w:sz w:val="21"/>
                <w:szCs w:val="21"/>
              </w:rPr>
              <w:t xml:space="preserve">, reikalavimus, kaip apibrėžta VPĮ 46 straipsnio 2 dalies 1 ir 3 punktuose, arba turi kitų įrodymų apie šių įsipareigojimų nevykdymą. </w:t>
            </w:r>
          </w:p>
          <w:p w14:paraId="311D9EC4" w14:textId="77777777"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Laikoma, kad tiekėjas nuteistas už aukščiau nurodytą nusikalstamą veiką, kai dėl:</w:t>
            </w:r>
          </w:p>
          <w:p w14:paraId="58608CFC" w14:textId="77777777"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1) tiekėjo, kuris yra fizinis asmuo, per pastaruosius 5 metus buvo priimtas ir įsiteisėjęs apkaltinamasis teismo nuosprendis ir šis asmuo turi neišnykusį ar nepanaikintą teistumą;</w:t>
            </w:r>
          </w:p>
          <w:p w14:paraId="1F07DBDD" w14:textId="705AF6EA"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 xml:space="preserve">2) tiekėjo, kuris yra juridinis asmuo, kita organizacija ar jos </w:t>
            </w:r>
            <w:r w:rsidRPr="00872AE0">
              <w:rPr>
                <w:rFonts w:ascii="Times New Roman" w:eastAsia="Arial" w:hAnsi="Times New Roman" w:cs="Times New Roman"/>
                <w:sz w:val="21"/>
                <w:szCs w:val="21"/>
              </w:rPr>
              <w:t xml:space="preserve"> </w:t>
            </w:r>
            <w:r w:rsidRPr="00872AE0">
              <w:rPr>
                <w:rFonts w:ascii="Times New Roman" w:hAnsi="Times New Roman" w:cs="Times New Roman"/>
                <w:bCs/>
                <w:sz w:val="21"/>
                <w:szCs w:val="21"/>
              </w:rPr>
              <w:t xml:space="preserve">padalinys, per pastaruosius 5 metus buvo priimtas ir įsiteisėjęs </w:t>
            </w:r>
            <w:r w:rsidRPr="00872AE0">
              <w:rPr>
                <w:rFonts w:ascii="Times New Roman" w:hAnsi="Times New Roman" w:cs="Times New Roman"/>
                <w:bCs/>
                <w:sz w:val="21"/>
                <w:szCs w:val="21"/>
              </w:rPr>
              <w:lastRenderedPageBreak/>
              <w:t>apkaltinamasis teismo nuosprendis arba šio straipsnio 3 dalies atveju – galutinis administracinis sprendimas, jeigu toks sprendimas priimamas pagal tiekėjo šalies teisės aktų reikalavimus.</w:t>
            </w:r>
          </w:p>
          <w:p w14:paraId="0B8A6DF4" w14:textId="77777777"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Tačiau ši nuostata netaikoma, jeigu:</w:t>
            </w:r>
          </w:p>
          <w:p w14:paraId="58A8D3C0" w14:textId="77777777"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1) tiekėjas yra įsipareigojęs sumokėti mokesčius, įskaitant socialinio draudimo įmokas ir dėl to laikomas jau įvykdžiusiu šioje dalyje nurodytus įsipareigojimus;</w:t>
            </w:r>
          </w:p>
          <w:p w14:paraId="5FD049BC" w14:textId="77777777"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2) įsiskolinimo suma neviršija 50 Eur (penkiasdešimt eurų);</w:t>
            </w:r>
          </w:p>
          <w:p w14:paraId="54A99B18" w14:textId="000F4ACF"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sz w:val="21"/>
                <w:szCs w:val="21"/>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5C2F25">
              <w:rPr>
                <w:rFonts w:ascii="Times New Roman" w:hAnsi="Times New Roman" w:cs="Times New Roman"/>
                <w:bCs/>
                <w:sz w:val="21"/>
                <w:szCs w:val="21"/>
              </w:rPr>
              <w:t>Muziejui</w:t>
            </w:r>
            <w:r w:rsidRPr="00872AE0">
              <w:rPr>
                <w:rFonts w:ascii="Times New Roman" w:hAnsi="Times New Roman" w:cs="Times New Roman"/>
                <w:bCs/>
                <w:sz w:val="21"/>
                <w:szCs w:val="21"/>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5EBD11" w14:textId="5EC3CE37"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lastRenderedPageBreak/>
              <w:t>VPĮ 46 straipsnio 3 dalis</w:t>
            </w:r>
          </w:p>
          <w:p w14:paraId="0288067A" w14:textId="77777777" w:rsidR="008F4EB0" w:rsidRPr="00872AE0" w:rsidRDefault="008F4EB0" w:rsidP="00872AE0">
            <w:pPr>
              <w:spacing w:after="120" w:line="240" w:lineRule="auto"/>
              <w:jc w:val="both"/>
              <w:rPr>
                <w:rFonts w:ascii="Times New Roman" w:eastAsia="Arial" w:hAnsi="Times New Roman" w:cs="Times New Roman"/>
                <w:sz w:val="21"/>
                <w:szCs w:val="21"/>
              </w:rPr>
            </w:pPr>
            <w:r w:rsidRPr="00872AE0">
              <w:rPr>
                <w:rFonts w:ascii="Times New Roman" w:hAnsi="Times New Roman" w:cs="Times New Roman"/>
                <w:bCs/>
                <w:iCs/>
                <w:sz w:val="21"/>
                <w:szCs w:val="21"/>
              </w:rPr>
              <w:t>EBVPD III dalies B1 ir B2 punktai</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1) Dėl įsipareigojimų, susijusių su mokesčių mokėjimu, įvykdymo prašoma:</w:t>
            </w:r>
          </w:p>
          <w:p w14:paraId="46E10691" w14:textId="18CB09EC" w:rsidR="008F4EB0" w:rsidRPr="00872AE0" w:rsidRDefault="008F4EB0" w:rsidP="00872AE0">
            <w:pPr>
              <w:spacing w:after="120" w:line="240" w:lineRule="auto"/>
              <w:jc w:val="both"/>
              <w:rPr>
                <w:rFonts w:ascii="Times New Roman" w:hAnsi="Times New Roman" w:cs="Times New Roman"/>
                <w:bCs/>
                <w:sz w:val="21"/>
                <w:szCs w:val="21"/>
              </w:rPr>
            </w:pPr>
            <w:r w:rsidRPr="00872AE0">
              <w:rPr>
                <w:rFonts w:ascii="Times New Roman" w:hAnsi="Times New Roman" w:cs="Times New Roman"/>
                <w:bCs/>
                <w:sz w:val="21"/>
                <w:szCs w:val="21"/>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1C5BD45" w14:textId="7E8BD1C7" w:rsidR="008F4EB0" w:rsidRPr="00872AE0" w:rsidRDefault="008F4EB0" w:rsidP="00872AE0">
            <w:pPr>
              <w:spacing w:after="120" w:line="240" w:lineRule="auto"/>
              <w:jc w:val="both"/>
              <w:rPr>
                <w:rFonts w:ascii="Times New Roman" w:eastAsia="Arial" w:hAnsi="Times New Roman" w:cs="Times New Roman"/>
                <w:b/>
                <w:bCs/>
                <w:sz w:val="21"/>
                <w:szCs w:val="21"/>
              </w:rPr>
            </w:pPr>
            <w:r w:rsidRPr="00872AE0">
              <w:rPr>
                <w:rFonts w:ascii="Times New Roman" w:eastAsia="Arial" w:hAnsi="Times New Roman" w:cs="Times New Roman"/>
                <w:sz w:val="21"/>
                <w:szCs w:val="21"/>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59FADCAD"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 xml:space="preserve">Jei dokumentas išduotas anksčiau, tačiau jame nurodytas galiojimo terminas ilgesnis nei pašalinimo pagrindų nebuvimą patvirtinančių dokumentų pagal </w:t>
            </w:r>
            <w:r w:rsidRPr="00872AE0">
              <w:rPr>
                <w:rFonts w:ascii="Times New Roman" w:eastAsia="Arial" w:hAnsi="Times New Roman" w:cs="Times New Roman"/>
                <w:sz w:val="21"/>
                <w:szCs w:val="21"/>
              </w:rPr>
              <w:lastRenderedPageBreak/>
              <w:t>EBVPD galutinis pateikimo terminas, toks dokumentas jo galiojimo laikotarpiu yra priimtinas.</w:t>
            </w:r>
          </w:p>
          <w:p w14:paraId="07F0C62C"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2) Dėl įsipareigojimų, susijusių su socialinio draudimo įmokų mokėjimu, įvykdymo prašoma:</w:t>
            </w:r>
          </w:p>
          <w:p w14:paraId="3AEF39FC" w14:textId="77777777" w:rsidR="008F4EB0" w:rsidRPr="00872AE0" w:rsidRDefault="008F4EB0" w:rsidP="00872AE0">
            <w:pPr>
              <w:spacing w:after="120" w:line="240" w:lineRule="auto"/>
              <w:jc w:val="both"/>
              <w:rPr>
                <w:rFonts w:ascii="Times New Roman" w:eastAsia="Arial" w:hAnsi="Times New Roman" w:cs="Times New Roman"/>
                <w:b/>
                <w:sz w:val="21"/>
                <w:szCs w:val="21"/>
              </w:rPr>
            </w:pPr>
            <w:r w:rsidRPr="00872AE0">
              <w:rPr>
                <w:rFonts w:ascii="Times New Roman" w:eastAsia="Arial" w:hAnsi="Times New Roman" w:cs="Times New Roman"/>
                <w:sz w:val="21"/>
                <w:szCs w:val="21"/>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872AE0">
                <w:rPr>
                  <w:rFonts w:ascii="Times New Roman" w:eastAsia="Arial" w:hAnsi="Times New Roman" w:cs="Times New Roman"/>
                  <w:sz w:val="21"/>
                  <w:szCs w:val="21"/>
                </w:rPr>
                <w:t>http://draudejai.sodra.lt/draudeju_viesi_duomenys/</w:t>
              </w:r>
            </w:hyperlink>
            <w:r w:rsidRPr="00872AE0">
              <w:rPr>
                <w:rFonts w:ascii="Times New Roman" w:eastAsia="Arial" w:hAnsi="Times New Roman" w:cs="Times New Roman"/>
                <w:sz w:val="21"/>
                <w:szCs w:val="21"/>
              </w:rPr>
              <w:t xml:space="preserve"> bet kuriuo paraiškų ir pasiūlymų vertinimo metu ir paskutinę dokumentų, pagrindžiančių EBVPD nurodytą informaciją pateikimo termino dieną.</w:t>
            </w:r>
          </w:p>
          <w:p w14:paraId="6A0BADC1" w14:textId="3C552326" w:rsidR="008F4EB0" w:rsidRPr="005C2F25" w:rsidRDefault="008F4EB0" w:rsidP="00872AE0">
            <w:pPr>
              <w:spacing w:after="120" w:line="240" w:lineRule="auto"/>
              <w:jc w:val="both"/>
              <w:rPr>
                <w:rFonts w:ascii="Times New Roman" w:eastAsiaTheme="minorEastAsia" w:hAnsi="Times New Roman" w:cs="Times New Roman"/>
                <w:sz w:val="21"/>
                <w:szCs w:val="21"/>
                <w:lang w:eastAsia="lt-LT"/>
              </w:rPr>
            </w:pPr>
            <w:r w:rsidRPr="00872AE0">
              <w:rPr>
                <w:rFonts w:ascii="Times New Roman" w:eastAsia="Arial" w:hAnsi="Times New Roman" w:cs="Times New Roman"/>
                <w:sz w:val="21"/>
                <w:szCs w:val="21"/>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872AE0">
              <w:rPr>
                <w:rFonts w:ascii="Times New Roman" w:eastAsiaTheme="minorEastAsia" w:hAnsi="Times New Roman" w:cs="Times New Roman"/>
                <w:sz w:val="21"/>
                <w:szCs w:val="21"/>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5D15BC53" w14:textId="77777777" w:rsidR="008F4EB0" w:rsidRPr="00872AE0" w:rsidRDefault="008F4EB0" w:rsidP="00872AE0">
            <w:pPr>
              <w:spacing w:after="120" w:line="240" w:lineRule="auto"/>
              <w:jc w:val="both"/>
              <w:rPr>
                <w:rFonts w:ascii="Times New Roman" w:eastAsia="Arial" w:hAnsi="Times New Roman" w:cs="Times New Roman"/>
                <w:sz w:val="21"/>
                <w:szCs w:val="21"/>
              </w:rPr>
            </w:pPr>
            <w:r w:rsidRPr="00872AE0">
              <w:rPr>
                <w:rFonts w:ascii="Times New Roman" w:eastAsia="Arial" w:hAnsi="Times New Roman" w:cs="Times New Roman"/>
                <w:sz w:val="21"/>
                <w:szCs w:val="2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8F4EB0" w:rsidRPr="00872AE0" w:rsidRDefault="008F4EB0" w:rsidP="00872AE0">
            <w:pPr>
              <w:spacing w:after="120" w:line="240" w:lineRule="auto"/>
              <w:jc w:val="both"/>
              <w:rPr>
                <w:rFonts w:ascii="Times New Roman" w:eastAsia="Arial" w:hAnsi="Times New Roman" w:cs="Times New Roman"/>
                <w:sz w:val="21"/>
                <w:szCs w:val="21"/>
              </w:rPr>
            </w:pPr>
            <w:r w:rsidRPr="00872AE0">
              <w:rPr>
                <w:rFonts w:ascii="Times New Roman" w:eastAsia="Arial" w:hAnsi="Times New Roman" w:cs="Times New Roman"/>
                <w:sz w:val="21"/>
                <w:szCs w:val="21"/>
              </w:rPr>
              <w:t>2.3) Jeigu tiekėjas yra registruotas užsienio šalyje, jis pateikia atitinkamos užsienio šalies kompetentingos institucijos išduotą dokumentą;</w:t>
            </w:r>
          </w:p>
          <w:p w14:paraId="1A06A398" w14:textId="32C31E1B" w:rsidR="008F4EB0" w:rsidRPr="00872AE0" w:rsidRDefault="008F4EB0" w:rsidP="00872AE0">
            <w:pPr>
              <w:tabs>
                <w:tab w:val="left" w:pos="328"/>
              </w:tabs>
              <w:spacing w:after="120" w:line="240" w:lineRule="auto"/>
              <w:ind w:left="45"/>
              <w:contextualSpacing/>
              <w:jc w:val="both"/>
              <w:rPr>
                <w:rFonts w:ascii="Times New Roman" w:hAnsi="Times New Roman" w:cs="Times New Roman"/>
                <w:sz w:val="21"/>
                <w:szCs w:val="21"/>
              </w:rPr>
            </w:pPr>
            <w:r w:rsidRPr="00872AE0">
              <w:rPr>
                <w:rFonts w:ascii="Times New Roman" w:eastAsia="Arial" w:hAnsi="Times New Roman" w:cs="Times New Roman"/>
                <w:sz w:val="21"/>
                <w:szCs w:val="21"/>
              </w:rPr>
              <w:t>2.2 ir 2.3 papunkčiuose nurodyti dokumentai turi būti išduoti  ne anksčiau kaip 120 kalendorinių dienų iki pasiūlymų/paraiškų pateikimo termino pabaigos</w:t>
            </w:r>
            <w:r w:rsidRPr="00872AE0">
              <w:rPr>
                <w:rFonts w:ascii="Times New Roman" w:hAnsi="Times New Roman" w:cs="Times New Roman"/>
                <w:bCs/>
                <w:sz w:val="21"/>
                <w:szCs w:val="21"/>
              </w:rPr>
              <w:t xml:space="preserve">. </w:t>
            </w:r>
            <w:r w:rsidRPr="00872AE0">
              <w:rPr>
                <w:rFonts w:ascii="Times New Roman" w:eastAsia="Arial" w:hAnsi="Times New Roman" w:cs="Times New Roman"/>
                <w:sz w:val="21"/>
                <w:szCs w:val="21"/>
              </w:rPr>
              <w:t xml:space="preserve">  Jei dokumentas išduotas anksčiau, tačiau jame nurodytas galiojimo terminas </w:t>
            </w:r>
            <w:r w:rsidRPr="00872AE0">
              <w:rPr>
                <w:rFonts w:ascii="Times New Roman" w:eastAsia="Arial" w:hAnsi="Times New Roman" w:cs="Times New Roman"/>
                <w:sz w:val="21"/>
                <w:szCs w:val="21"/>
              </w:rPr>
              <w:lastRenderedPageBreak/>
              <w:t>ilgesnis nei pašalinimo pagrindų nebuvimą patvirtinančių dokumentų pagal EBVPD galutinis pateikimo terminas, toks dokumentas jo galiojimo laikotarpiu yra priimtinas.</w:t>
            </w:r>
          </w:p>
        </w:tc>
      </w:tr>
      <w:tr w:rsidR="008F4EB0" w:rsidRPr="00872AE0" w14:paraId="5BD8A479"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8F4EB0" w:rsidRPr="00872AE0" w:rsidRDefault="008F4EB0" w:rsidP="00872AE0">
            <w:pPr>
              <w:spacing w:after="120" w:line="240" w:lineRule="auto"/>
              <w:ind w:left="22" w:right="-108"/>
              <w:contextualSpacing/>
              <w:rPr>
                <w:rFonts w:ascii="Times New Roman" w:hAnsi="Times New Roman" w:cs="Times New Roman"/>
                <w:sz w:val="21"/>
                <w:szCs w:val="21"/>
                <w:lang w:val="en-US"/>
              </w:rPr>
            </w:pPr>
            <w:r w:rsidRPr="00872AE0">
              <w:rPr>
                <w:rFonts w:ascii="Times New Roman" w:hAnsi="Times New Roman" w:cs="Times New Roman"/>
                <w:sz w:val="21"/>
                <w:szCs w:val="21"/>
                <w:lang w:val="en-US"/>
              </w:rPr>
              <w:lastRenderedPageBreak/>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51DE68FB"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eastAsia="Arial" w:hAnsi="Times New Roman" w:cs="Times New Roman"/>
                <w:sz w:val="21"/>
                <w:szCs w:val="21"/>
              </w:rPr>
              <w:t xml:space="preserve">Tiekėjas su kitais tiekėjais yra sudaręs susitarimų, kuriais siekiama iškreipti konkurenciją atliekamame pirkime, ir </w:t>
            </w:r>
            <w:r w:rsidR="005C2F25">
              <w:rPr>
                <w:rFonts w:ascii="Times New Roman" w:eastAsia="Arial" w:hAnsi="Times New Roman" w:cs="Times New Roman"/>
                <w:sz w:val="21"/>
                <w:szCs w:val="21"/>
              </w:rPr>
              <w:t>Muziejus</w:t>
            </w:r>
            <w:r w:rsidRPr="00872AE0">
              <w:rPr>
                <w:rFonts w:ascii="Times New Roman" w:eastAsia="Arial" w:hAnsi="Times New Roman" w:cs="Times New Roman"/>
                <w:sz w:val="21"/>
                <w:szCs w:val="21"/>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57CA0" w14:textId="22BA43B2"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t>VPĮ 46 straipsnio 4 dalies 1 punktas</w:t>
            </w:r>
          </w:p>
          <w:p w14:paraId="401AEC2D"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iCs/>
                <w:sz w:val="21"/>
                <w:szCs w:val="21"/>
              </w:rPr>
              <w:t>EBVPD III dalies C10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Iš Lietuvoje įsteigtų subjektų įrodančių dokumentų nereikalaujama. Užtenka pateikto EBVPD.</w:t>
            </w:r>
          </w:p>
        </w:tc>
      </w:tr>
      <w:tr w:rsidR="008F4EB0" w:rsidRPr="00872AE0" w14:paraId="09873861"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8F4EB0" w:rsidRPr="00872AE0" w:rsidRDefault="008F4EB0" w:rsidP="00872AE0">
            <w:pPr>
              <w:spacing w:after="120" w:line="240" w:lineRule="auto"/>
              <w:ind w:left="22" w:right="-108"/>
              <w:contextualSpacing/>
              <w:rPr>
                <w:rFonts w:ascii="Times New Roman" w:hAnsi="Times New Roman" w:cs="Times New Roman"/>
                <w:sz w:val="21"/>
                <w:szCs w:val="21"/>
              </w:rPr>
            </w:pPr>
            <w:r w:rsidRPr="00872AE0">
              <w:rPr>
                <w:rFonts w:ascii="Times New Roman" w:hAnsi="Times New Roman" w:cs="Times New Roman"/>
                <w:sz w:val="21"/>
                <w:szCs w:val="21"/>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Tiekėjas pirkimo metu pateko į interesų konflikto situaciją, kaip apibrėžta VPĮ 21 straipsnyje, ir atitinkamos padėties negalima ištaisyti. </w:t>
            </w:r>
          </w:p>
          <w:p w14:paraId="51F4F08B" w14:textId="6FFF348A"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Laikoma, kad atitinkamos padėties dėl interesų konflikto negalima ištaisyti, jeigu į interesų konfliktą patekę asmenys nulėmė Komisijos ar </w:t>
            </w:r>
            <w:r w:rsidR="005C2F25">
              <w:rPr>
                <w:rFonts w:ascii="Times New Roman" w:hAnsi="Times New Roman" w:cs="Times New Roman"/>
                <w:sz w:val="21"/>
                <w:szCs w:val="21"/>
              </w:rPr>
              <w:t>Muziejus</w:t>
            </w:r>
            <w:r w:rsidRPr="00872AE0">
              <w:rPr>
                <w:rFonts w:ascii="Times New Roman" w:hAnsi="Times New Roman" w:cs="Times New Roman"/>
                <w:sz w:val="21"/>
                <w:szCs w:val="21"/>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EF57D0" w14:textId="0B42F4E9"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t>VPĮ 46 straipsnio 4 dalies 2 punktas</w:t>
            </w:r>
          </w:p>
          <w:p w14:paraId="5D0889C6"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iCs/>
                <w:sz w:val="21"/>
                <w:szCs w:val="21"/>
              </w:rPr>
              <w:t>EBVPD III dalies C12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Iš Lietuvoje įsteigtų subjektų įrodančių dokumentų nereikalaujama. Užtenka pateikto EBVPD.</w:t>
            </w:r>
          </w:p>
        </w:tc>
      </w:tr>
      <w:tr w:rsidR="008F4EB0" w:rsidRPr="00872AE0" w14:paraId="167069D5"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8F4EB0" w:rsidRPr="00872AE0" w:rsidRDefault="008F4EB0" w:rsidP="00872AE0">
            <w:pPr>
              <w:spacing w:after="120" w:line="240" w:lineRule="auto"/>
              <w:ind w:left="22" w:right="-108"/>
              <w:contextualSpacing/>
              <w:rPr>
                <w:rFonts w:ascii="Times New Roman" w:hAnsi="Times New Roman" w:cs="Times New Roman"/>
                <w:sz w:val="21"/>
                <w:szCs w:val="21"/>
              </w:rPr>
            </w:pPr>
            <w:r w:rsidRPr="00872AE0">
              <w:rPr>
                <w:rFonts w:ascii="Times New Roman" w:hAnsi="Times New Roman" w:cs="Times New Roman"/>
                <w:sz w:val="21"/>
                <w:szCs w:val="21"/>
              </w:rPr>
              <w:t>5.</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8F4EB0" w:rsidRPr="00872AE0" w:rsidRDefault="008F4EB0" w:rsidP="00872AE0">
            <w:pPr>
              <w:spacing w:after="120" w:line="240" w:lineRule="auto"/>
              <w:jc w:val="both"/>
              <w:rPr>
                <w:rFonts w:ascii="Times New Roman" w:hAnsi="Times New Roman" w:cs="Times New Roman"/>
                <w:sz w:val="21"/>
                <w:szCs w:val="21"/>
                <w:lang w:eastAsia="lt-LT"/>
              </w:rPr>
            </w:pPr>
            <w:r w:rsidRPr="00872AE0">
              <w:rPr>
                <w:rFonts w:ascii="Times New Roman" w:hAnsi="Times New Roman" w:cs="Times New Roman"/>
                <w:sz w:val="21"/>
                <w:szCs w:val="21"/>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272014" w14:textId="1F543C3B"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t>VPĮ 46 straipsnio 4 dalies 3 punktas</w:t>
            </w:r>
          </w:p>
          <w:p w14:paraId="37067668"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iCs/>
                <w:sz w:val="21"/>
                <w:szCs w:val="21"/>
              </w:rPr>
              <w:t>EBVPD III dalies C13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Iš Lietuvoje įsteigtų subjektų įrodančių dokumentų nereikalaujama. Užtenka pateikto EBVPD.</w:t>
            </w:r>
          </w:p>
        </w:tc>
      </w:tr>
      <w:tr w:rsidR="008F4EB0" w:rsidRPr="00872AE0" w14:paraId="70CA26D7"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8F4EB0" w:rsidRPr="00872AE0" w:rsidRDefault="008F4EB0" w:rsidP="00872AE0">
            <w:pPr>
              <w:spacing w:after="120" w:line="240" w:lineRule="auto"/>
              <w:ind w:left="22" w:right="-108"/>
              <w:contextualSpacing/>
              <w:rPr>
                <w:rFonts w:ascii="Times New Roman" w:hAnsi="Times New Roman" w:cs="Times New Roman"/>
                <w:sz w:val="21"/>
                <w:szCs w:val="21"/>
              </w:rPr>
            </w:pPr>
            <w:r w:rsidRPr="00872AE0">
              <w:rPr>
                <w:rFonts w:ascii="Times New Roman" w:hAnsi="Times New Roman" w:cs="Times New Roman"/>
                <w:sz w:val="21"/>
                <w:szCs w:val="21"/>
              </w:rPr>
              <w:t>6.</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F6C678" w14:textId="7D975AF4"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Tiekėjas pirkimo procedūrų metu nuslėpė informaciją ar pateikė melagingą informaciją apie atitiktį VPĮ 46 ir 47 straipsniuose nustatytiems reikalavimams, ir </w:t>
            </w:r>
            <w:r w:rsidR="005C2F25">
              <w:rPr>
                <w:rFonts w:ascii="Times New Roman" w:hAnsi="Times New Roman" w:cs="Times New Roman"/>
                <w:sz w:val="21"/>
                <w:szCs w:val="21"/>
              </w:rPr>
              <w:t>Muziejus</w:t>
            </w:r>
            <w:r w:rsidRPr="00872AE0">
              <w:rPr>
                <w:rFonts w:ascii="Times New Roman" w:hAnsi="Times New Roman" w:cs="Times New Roman"/>
                <w:sz w:val="21"/>
                <w:szCs w:val="21"/>
              </w:rPr>
              <w:t xml:space="preserve"> gali tai įrodyti bet kokiomis teisėtomis priemonėmis, arba tiekėjas dėl pateiktos melagingos informacijos negali pateikti patvirtinančių dokumentų, reikalaujamų pagal VPĮ 50 straipsnį. </w:t>
            </w:r>
          </w:p>
          <w:p w14:paraId="4E2B399D" w14:textId="32893355"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Šiuo pagrindu tiekėjas taip pat šalinamas iš pirkimo procedūros, kai ankstesnių procedūrų, atliktų VPĮ, Viešųjų </w:t>
            </w:r>
            <w:r w:rsidRPr="00872AE0">
              <w:rPr>
                <w:rFonts w:ascii="Times New Roman" w:hAnsi="Times New Roman" w:cs="Times New Roman"/>
                <w:sz w:val="21"/>
                <w:szCs w:val="21"/>
              </w:rPr>
              <w:lastRenderedPageBreak/>
              <w:t>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6B4E1DE4" w14:textId="77777777" w:rsidR="008F4EB0" w:rsidRPr="00872AE0" w:rsidRDefault="008F4EB0" w:rsidP="00872AE0">
            <w:pPr>
              <w:spacing w:after="120" w:line="240" w:lineRule="auto"/>
              <w:jc w:val="both"/>
              <w:rPr>
                <w:rFonts w:ascii="Times New Roman" w:hAnsi="Times New Roman" w:cs="Times New Roman"/>
                <w:sz w:val="21"/>
                <w:szCs w:val="21"/>
                <w:lang w:eastAsia="lt-LT"/>
              </w:rPr>
            </w:pPr>
            <w:r w:rsidRPr="00872AE0">
              <w:rPr>
                <w:rFonts w:ascii="Times New Roman" w:hAnsi="Times New Roman" w:cs="Times New Roman"/>
                <w:sz w:val="21"/>
                <w:szCs w:val="21"/>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D85C21" w14:textId="1657CD12"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lastRenderedPageBreak/>
              <w:t>VPĮ 46 straipsnio 4 dalies 4 punktas</w:t>
            </w:r>
          </w:p>
          <w:p w14:paraId="58530E8A"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iCs/>
                <w:sz w:val="21"/>
                <w:szCs w:val="21"/>
              </w:rPr>
              <w:t>EBVPD III dalies C15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E8BE1C" w14:textId="4162EDA0" w:rsidR="008F4EB0" w:rsidRPr="005C2F25"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Iš Lietuvoje įsteigtų subjektų įrodančių dokumentų nereikalaujama. Užtenka </w:t>
            </w:r>
            <w:r w:rsidRPr="005C2F25">
              <w:rPr>
                <w:rFonts w:ascii="Times New Roman" w:hAnsi="Times New Roman" w:cs="Times New Roman"/>
                <w:sz w:val="21"/>
                <w:szCs w:val="21"/>
              </w:rPr>
              <w:t>pateikto EBVPD.</w:t>
            </w:r>
          </w:p>
          <w:p w14:paraId="6DE65304" w14:textId="559F64B3" w:rsidR="008F4EB0" w:rsidRPr="005C2F25" w:rsidRDefault="005C2F25"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 xml:space="preserve">Muziejus </w:t>
            </w:r>
            <w:r w:rsidR="008F4EB0" w:rsidRPr="005C2F25">
              <w:rPr>
                <w:rFonts w:ascii="Times New Roman" w:hAnsi="Times New Roman" w:cs="Times New Roman"/>
                <w:sz w:val="21"/>
                <w:szCs w:val="21"/>
              </w:rPr>
              <w:t>tikrina duomenis pats nacionalinėje duomenų bazėje</w:t>
            </w:r>
          </w:p>
          <w:p w14:paraId="380BA276" w14:textId="77777777" w:rsidR="008F4EB0" w:rsidRPr="00872AE0" w:rsidRDefault="008F4EB0" w:rsidP="00872AE0">
            <w:pPr>
              <w:spacing w:after="120" w:line="240" w:lineRule="auto"/>
              <w:jc w:val="both"/>
              <w:rPr>
                <w:rFonts w:ascii="Times New Roman" w:hAnsi="Times New Roman" w:cs="Times New Roman"/>
                <w:i/>
                <w:iCs/>
                <w:sz w:val="21"/>
                <w:szCs w:val="21"/>
              </w:rPr>
            </w:pPr>
            <w:hyperlink r:id="rId13" w:history="1">
              <w:r w:rsidRPr="005C2F25">
                <w:rPr>
                  <w:rFonts w:ascii="Times New Roman" w:hAnsi="Times New Roman" w:cs="Times New Roman"/>
                  <w:i/>
                  <w:iCs/>
                  <w:sz w:val="21"/>
                  <w:szCs w:val="21"/>
                  <w:u w:val="single"/>
                </w:rPr>
                <w:t>Melagingą informaciją pateikusių tiekėjų sąrašas - Viešųjų pirkimų tarnyba (</w:t>
              </w:r>
              <w:proofErr w:type="spellStart"/>
              <w:r w:rsidRPr="005C2F25">
                <w:rPr>
                  <w:rFonts w:ascii="Times New Roman" w:hAnsi="Times New Roman" w:cs="Times New Roman"/>
                  <w:i/>
                  <w:iCs/>
                  <w:sz w:val="21"/>
                  <w:szCs w:val="21"/>
                  <w:u w:val="single"/>
                </w:rPr>
                <w:t>lrv.lt</w:t>
              </w:r>
              <w:proofErr w:type="spellEnd"/>
              <w:r w:rsidRPr="005C2F25">
                <w:rPr>
                  <w:rFonts w:ascii="Times New Roman" w:hAnsi="Times New Roman" w:cs="Times New Roman"/>
                  <w:i/>
                  <w:iCs/>
                  <w:sz w:val="21"/>
                  <w:szCs w:val="21"/>
                  <w:u w:val="single"/>
                </w:rPr>
                <w:t>)</w:t>
              </w:r>
            </w:hyperlink>
          </w:p>
        </w:tc>
      </w:tr>
      <w:tr w:rsidR="008F4EB0" w:rsidRPr="00872AE0" w14:paraId="3007BBF2"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8F4EB0" w:rsidRPr="00872AE0" w:rsidRDefault="008F4EB0" w:rsidP="00872AE0">
            <w:pPr>
              <w:spacing w:after="120" w:line="240" w:lineRule="auto"/>
              <w:ind w:left="22" w:right="-108"/>
              <w:contextualSpacing/>
              <w:rPr>
                <w:rFonts w:ascii="Times New Roman" w:hAnsi="Times New Roman" w:cs="Times New Roman"/>
                <w:sz w:val="21"/>
                <w:szCs w:val="21"/>
              </w:rPr>
            </w:pPr>
            <w:r w:rsidRPr="00872AE0">
              <w:rPr>
                <w:rFonts w:ascii="Times New Roman" w:hAnsi="Times New Roman" w:cs="Times New Roman"/>
                <w:sz w:val="21"/>
                <w:szCs w:val="21"/>
              </w:rPr>
              <w:t>7.</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30E597CB"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Tiekėjas pirkimo metu ėmėsi neteisėtų veiksmų, siekdamas daryti įtaką </w:t>
            </w:r>
            <w:r w:rsidR="005C2F25">
              <w:rPr>
                <w:rFonts w:ascii="Times New Roman" w:hAnsi="Times New Roman" w:cs="Times New Roman"/>
                <w:sz w:val="21"/>
                <w:szCs w:val="21"/>
              </w:rPr>
              <w:t>Muziejaus</w:t>
            </w:r>
            <w:r w:rsidRPr="00872AE0">
              <w:rPr>
                <w:rFonts w:ascii="Times New Roman" w:hAnsi="Times New Roman" w:cs="Times New Roman"/>
                <w:sz w:val="21"/>
                <w:szCs w:val="21"/>
              </w:rPr>
              <w:t xml:space="preserve"> sprendimams, gauti konfidencialios informacijos, kuri suteiktų jam neteisėtą pranašumą pirkimo procedūroje, ar teikė klaidinančią informaciją, kuri gali daryti esminę įtaką </w:t>
            </w:r>
            <w:r w:rsidR="005C2F25">
              <w:rPr>
                <w:rFonts w:ascii="Times New Roman" w:hAnsi="Times New Roman" w:cs="Times New Roman"/>
                <w:sz w:val="21"/>
                <w:szCs w:val="21"/>
              </w:rPr>
              <w:t>Muziejaus</w:t>
            </w:r>
            <w:r w:rsidRPr="00872AE0">
              <w:rPr>
                <w:rFonts w:ascii="Times New Roman" w:hAnsi="Times New Roman" w:cs="Times New Roman"/>
                <w:sz w:val="21"/>
                <w:szCs w:val="21"/>
              </w:rPr>
              <w:t xml:space="preserve"> sprendimams dėl tiekėjų pašalinimo, jų kvalifikacijos vertinimo, laimėtojo nustatymo, ir </w:t>
            </w:r>
            <w:r w:rsidR="005C2F25">
              <w:rPr>
                <w:rFonts w:ascii="Times New Roman" w:hAnsi="Times New Roman" w:cs="Times New Roman"/>
                <w:sz w:val="21"/>
                <w:szCs w:val="21"/>
              </w:rPr>
              <w:t>Muziejus</w:t>
            </w:r>
            <w:r w:rsidRPr="00872AE0">
              <w:rPr>
                <w:rFonts w:ascii="Times New Roman" w:hAnsi="Times New Roman" w:cs="Times New Roman"/>
                <w:sz w:val="21"/>
                <w:szCs w:val="21"/>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65444C" w14:textId="61C93DF1"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t>VPĮ 46 straipsnio 4 dalies 5 punktas</w:t>
            </w:r>
          </w:p>
          <w:p w14:paraId="28F9EB62"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iCs/>
                <w:sz w:val="21"/>
                <w:szCs w:val="21"/>
              </w:rPr>
              <w:t>EBVPD III dalies C15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Iš Lietuvoje įsteigtų subjektų įrodančių dokumentų nereikalaujama. Užtenka pateikto EBVPD.</w:t>
            </w:r>
          </w:p>
        </w:tc>
      </w:tr>
      <w:tr w:rsidR="008F4EB0" w:rsidRPr="00872AE0" w14:paraId="68202371" w14:textId="77777777" w:rsidTr="005C2F25">
        <w:trPr>
          <w:trHeight w:val="140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8F4EB0" w:rsidRPr="00872AE0" w:rsidRDefault="008F4EB0" w:rsidP="00872AE0">
            <w:pPr>
              <w:spacing w:after="120" w:line="240" w:lineRule="auto"/>
              <w:ind w:left="22" w:right="-108"/>
              <w:rPr>
                <w:rFonts w:ascii="Times New Roman" w:hAnsi="Times New Roman" w:cs="Times New Roman"/>
                <w:sz w:val="21"/>
                <w:szCs w:val="21"/>
              </w:rPr>
            </w:pPr>
            <w:r w:rsidRPr="00872AE0">
              <w:rPr>
                <w:rFonts w:ascii="Times New Roman" w:hAnsi="Times New Roman" w:cs="Times New Roman"/>
                <w:sz w:val="21"/>
                <w:szCs w:val="21"/>
              </w:rPr>
              <w:lastRenderedPageBreak/>
              <w:t>8.</w:t>
            </w:r>
          </w:p>
        </w:tc>
        <w:tc>
          <w:tcPr>
            <w:tcW w:w="5387"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58196DA2" w14:textId="38091110"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8FCDB2"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sz w:val="21"/>
                <w:szCs w:val="21"/>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584476A7" w14:textId="714BEACF" w:rsidR="008F4EB0" w:rsidRPr="00872AE0" w:rsidRDefault="008F4EB0" w:rsidP="00872AE0">
            <w:pPr>
              <w:spacing w:after="120" w:line="240" w:lineRule="auto"/>
              <w:jc w:val="both"/>
              <w:rPr>
                <w:rFonts w:ascii="Times New Roman" w:hAnsi="Times New Roman" w:cs="Times New Roman"/>
                <w:bCs/>
                <w:iCs/>
                <w:sz w:val="21"/>
                <w:szCs w:val="21"/>
              </w:rPr>
            </w:pPr>
            <w:r w:rsidRPr="00872AE0">
              <w:rPr>
                <w:rFonts w:ascii="Times New Roman" w:hAnsi="Times New Roman" w:cs="Times New Roman"/>
                <w:bCs/>
                <w:iCs/>
                <w:sz w:val="21"/>
                <w:szCs w:val="21"/>
              </w:rPr>
              <w:t>VPĮ 46 straipsnio 4 dalies 6 punktas</w:t>
            </w:r>
          </w:p>
          <w:p w14:paraId="5588CA32" w14:textId="77777777"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bCs/>
                <w:iCs/>
                <w:sz w:val="21"/>
                <w:szCs w:val="21"/>
              </w:rPr>
              <w:t>EBVPD III dalies C14 punktas</w:t>
            </w:r>
          </w:p>
        </w:tc>
        <w:tc>
          <w:tcPr>
            <w:tcW w:w="6942"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26BD6798" w14:textId="77777777" w:rsidR="005C2F25" w:rsidRPr="005C2F25" w:rsidRDefault="008F4EB0"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Iš Lietuvoje įsteigtų subjektų įrodančių dokumentų nereikalaujama. Užtenka pateikto EBVPD.</w:t>
            </w:r>
          </w:p>
          <w:p w14:paraId="765563D8" w14:textId="6E3B33D2" w:rsidR="008F4EB0" w:rsidRPr="005C2F25" w:rsidRDefault="005C2F25"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 xml:space="preserve">Muziejus </w:t>
            </w:r>
            <w:r w:rsidR="008F4EB0" w:rsidRPr="005C2F25">
              <w:rPr>
                <w:rFonts w:ascii="Times New Roman" w:hAnsi="Times New Roman" w:cs="Times New Roman"/>
                <w:sz w:val="21"/>
                <w:szCs w:val="21"/>
              </w:rPr>
              <w:t>tikrina duomenis pats nacionalinėje duomenų bazėje</w:t>
            </w:r>
          </w:p>
          <w:p w14:paraId="44E44244" w14:textId="77777777" w:rsidR="008F4EB0" w:rsidRPr="005C2F25" w:rsidRDefault="008F4EB0" w:rsidP="00872AE0">
            <w:pPr>
              <w:spacing w:after="120" w:line="240" w:lineRule="auto"/>
              <w:jc w:val="both"/>
              <w:rPr>
                <w:rFonts w:ascii="Times New Roman" w:hAnsi="Times New Roman" w:cs="Times New Roman"/>
                <w:i/>
                <w:iCs/>
                <w:sz w:val="21"/>
                <w:szCs w:val="21"/>
              </w:rPr>
            </w:pPr>
            <w:hyperlink r:id="rId14" w:history="1">
              <w:r w:rsidRPr="005C2F25">
                <w:rPr>
                  <w:rFonts w:ascii="Times New Roman" w:hAnsi="Times New Roman" w:cs="Times New Roman"/>
                  <w:i/>
                  <w:iCs/>
                  <w:sz w:val="21"/>
                  <w:szCs w:val="21"/>
                  <w:u w:val="single"/>
                </w:rPr>
                <w:t>Nepatikimi tiekėjai - Viešųjų pirkimų tarnyba (</w:t>
              </w:r>
              <w:proofErr w:type="spellStart"/>
              <w:r w:rsidRPr="005C2F25">
                <w:rPr>
                  <w:rFonts w:ascii="Times New Roman" w:hAnsi="Times New Roman" w:cs="Times New Roman"/>
                  <w:i/>
                  <w:iCs/>
                  <w:sz w:val="21"/>
                  <w:szCs w:val="21"/>
                  <w:u w:val="single"/>
                </w:rPr>
                <w:t>lrv.lt</w:t>
              </w:r>
              <w:proofErr w:type="spellEnd"/>
              <w:r w:rsidRPr="005C2F25">
                <w:rPr>
                  <w:rFonts w:ascii="Times New Roman" w:hAnsi="Times New Roman" w:cs="Times New Roman"/>
                  <w:i/>
                  <w:iCs/>
                  <w:sz w:val="21"/>
                  <w:szCs w:val="21"/>
                  <w:u w:val="single"/>
                </w:rPr>
                <w:t>)</w:t>
              </w:r>
            </w:hyperlink>
          </w:p>
          <w:p w14:paraId="03CEFAA8" w14:textId="77777777" w:rsidR="008F4EB0" w:rsidRPr="005C2F25" w:rsidRDefault="008F4EB0" w:rsidP="00872AE0">
            <w:pPr>
              <w:spacing w:after="120" w:line="240" w:lineRule="auto"/>
              <w:jc w:val="both"/>
              <w:rPr>
                <w:rFonts w:ascii="Times New Roman" w:hAnsi="Times New Roman" w:cs="Times New Roman"/>
                <w:sz w:val="21"/>
                <w:szCs w:val="21"/>
              </w:rPr>
            </w:pPr>
          </w:p>
        </w:tc>
      </w:tr>
      <w:tr w:rsidR="008F4EB0" w:rsidRPr="00872AE0" w14:paraId="79A8B016" w14:textId="77777777" w:rsidTr="00872AE0">
        <w:trPr>
          <w:trHeight w:val="3680"/>
        </w:trPr>
        <w:tc>
          <w:tcPr>
            <w:tcW w:w="704" w:type="dxa"/>
            <w:vMerge/>
            <w:vAlign w:val="center"/>
          </w:tcPr>
          <w:p w14:paraId="33FC8F8D" w14:textId="77777777" w:rsidR="008F4EB0" w:rsidRPr="00872AE0" w:rsidRDefault="008F4EB0" w:rsidP="00872AE0">
            <w:pPr>
              <w:spacing w:after="120" w:line="240" w:lineRule="auto"/>
              <w:ind w:left="22" w:right="-108"/>
              <w:rPr>
                <w:rFonts w:ascii="Times New Roman" w:hAnsi="Times New Roman" w:cs="Times New Roman"/>
                <w:sz w:val="21"/>
                <w:szCs w:val="21"/>
              </w:rPr>
            </w:pPr>
          </w:p>
        </w:tc>
        <w:tc>
          <w:tcPr>
            <w:tcW w:w="5387" w:type="dxa"/>
            <w:vMerge/>
          </w:tcPr>
          <w:p w14:paraId="7B1BE478" w14:textId="77777777" w:rsidR="008F4EB0" w:rsidRPr="00872AE0" w:rsidRDefault="008F4EB0" w:rsidP="00872AE0">
            <w:pPr>
              <w:spacing w:after="120" w:line="240" w:lineRule="auto"/>
              <w:jc w:val="both"/>
              <w:rPr>
                <w:rFonts w:ascii="Times New Roman" w:hAnsi="Times New Roman" w:cs="Times New Roman"/>
                <w:sz w:val="21"/>
                <w:szCs w:val="21"/>
              </w:rPr>
            </w:pPr>
          </w:p>
        </w:tc>
        <w:tc>
          <w:tcPr>
            <w:tcW w:w="1704" w:type="dxa"/>
            <w:vMerge/>
          </w:tcPr>
          <w:p w14:paraId="7818BE09" w14:textId="77777777" w:rsidR="008F4EB0" w:rsidRPr="00872AE0" w:rsidRDefault="008F4EB0" w:rsidP="00872AE0">
            <w:pPr>
              <w:spacing w:after="120" w:line="240" w:lineRule="auto"/>
              <w:jc w:val="both"/>
              <w:rPr>
                <w:rFonts w:ascii="Times New Roman" w:hAnsi="Times New Roman" w:cs="Times New Roman"/>
                <w:bCs/>
                <w:iCs/>
                <w:sz w:val="21"/>
                <w:szCs w:val="21"/>
              </w:rPr>
            </w:pPr>
          </w:p>
        </w:tc>
        <w:tc>
          <w:tcPr>
            <w:tcW w:w="6942"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0476B403" w:rsidR="008F4EB0" w:rsidRPr="005C2F25" w:rsidRDefault="005C2F25"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Muziejus</w:t>
            </w:r>
            <w:r w:rsidR="008F4EB0" w:rsidRPr="005C2F25">
              <w:rPr>
                <w:rFonts w:ascii="Times New Roman" w:hAnsi="Times New Roman" w:cs="Times New Roman"/>
                <w:sz w:val="21"/>
                <w:szCs w:val="21"/>
              </w:rPr>
              <w:t xml:space="preserve"> tikrina duomenis pats nacionalinėje duomenų bazėje</w:t>
            </w:r>
          </w:p>
          <w:p w14:paraId="60C307C6" w14:textId="77777777" w:rsidR="008F4EB0" w:rsidRPr="005C2F25" w:rsidRDefault="008F4EB0" w:rsidP="00872AE0">
            <w:pPr>
              <w:spacing w:after="120" w:line="240" w:lineRule="auto"/>
              <w:jc w:val="both"/>
              <w:rPr>
                <w:rFonts w:ascii="Times New Roman" w:hAnsi="Times New Roman" w:cs="Times New Roman"/>
                <w:i/>
                <w:iCs/>
                <w:sz w:val="21"/>
                <w:szCs w:val="21"/>
              </w:rPr>
            </w:pPr>
            <w:hyperlink r:id="rId15" w:history="1">
              <w:r w:rsidRPr="005C2F25">
                <w:rPr>
                  <w:rFonts w:ascii="Times New Roman" w:hAnsi="Times New Roman" w:cs="Times New Roman"/>
                  <w:i/>
                  <w:iCs/>
                  <w:sz w:val="21"/>
                  <w:szCs w:val="21"/>
                  <w:u w:val="single"/>
                </w:rPr>
                <w:t>https://vpt.lrv.lt/lt/pasalinimo-pagrindai-1/nepatikimu-koncesininku-sarasas-1/nepatikimu-koncesininku-sarasas</w:t>
              </w:r>
            </w:hyperlink>
            <w:r w:rsidRPr="005C2F25">
              <w:rPr>
                <w:rFonts w:ascii="Times New Roman" w:hAnsi="Times New Roman" w:cs="Times New Roman"/>
                <w:i/>
                <w:iCs/>
                <w:sz w:val="21"/>
                <w:szCs w:val="21"/>
              </w:rPr>
              <w:t xml:space="preserve"> </w:t>
            </w:r>
          </w:p>
        </w:tc>
      </w:tr>
      <w:tr w:rsidR="008F4EB0" w:rsidRPr="00872AE0" w14:paraId="4220F94B"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8F4EB0" w:rsidRPr="00872AE0" w:rsidRDefault="008F4EB0" w:rsidP="00872AE0">
            <w:pPr>
              <w:spacing w:after="120" w:line="240" w:lineRule="auto"/>
              <w:ind w:left="22" w:right="-108"/>
              <w:rPr>
                <w:rFonts w:ascii="Times New Roman" w:hAnsi="Times New Roman" w:cs="Times New Roman"/>
                <w:sz w:val="21"/>
                <w:szCs w:val="21"/>
              </w:rPr>
            </w:pPr>
            <w:r w:rsidRPr="00872AE0">
              <w:rPr>
                <w:rFonts w:ascii="Times New Roman" w:hAnsi="Times New Roman" w:cs="Times New Roman"/>
                <w:sz w:val="21"/>
                <w:szCs w:val="21"/>
              </w:rPr>
              <w:lastRenderedPageBreak/>
              <w:t>9.</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3D337D63" w:rsidR="008F4EB0" w:rsidRPr="00872AE0" w:rsidRDefault="008F4EB0" w:rsidP="00872AE0">
            <w:pPr>
              <w:spacing w:after="120" w:line="240" w:lineRule="auto"/>
              <w:jc w:val="both"/>
              <w:rPr>
                <w:rFonts w:ascii="Times New Roman" w:hAnsi="Times New Roman" w:cs="Times New Roman"/>
                <w:sz w:val="21"/>
                <w:szCs w:val="21"/>
              </w:rPr>
            </w:pPr>
            <w:r w:rsidRPr="00872AE0">
              <w:rPr>
                <w:rFonts w:ascii="Times New Roman" w:hAnsi="Times New Roman" w:cs="Times New Roman"/>
                <w:color w:val="000000"/>
                <w:sz w:val="21"/>
                <w:szCs w:val="21"/>
              </w:rPr>
              <w:t xml:space="preserve">Tiekėjas yra padaręs rimtą profesinį pažeidimą, dėl kurio </w:t>
            </w:r>
            <w:r w:rsidR="005C2F25">
              <w:rPr>
                <w:rFonts w:ascii="Times New Roman" w:hAnsi="Times New Roman" w:cs="Times New Roman"/>
                <w:color w:val="000000"/>
                <w:sz w:val="21"/>
                <w:szCs w:val="21"/>
              </w:rPr>
              <w:t>Muziejus</w:t>
            </w:r>
            <w:r w:rsidRPr="00872AE0">
              <w:rPr>
                <w:rFonts w:ascii="Times New Roman" w:hAnsi="Times New Roman" w:cs="Times New Roman"/>
                <w:color w:val="000000"/>
                <w:sz w:val="21"/>
                <w:szCs w:val="21"/>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18EFA3" w14:textId="19816441"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VPĮ 46 straipsnio 4 dalies 7 punkto a papunktis</w:t>
            </w:r>
          </w:p>
          <w:p w14:paraId="09AE1723" w14:textId="77777777"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EBVPD III dalies C11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7B3621" w14:textId="13EFCB03" w:rsidR="008F4EB0" w:rsidRPr="005C2F25" w:rsidRDefault="008F4EB0" w:rsidP="00872AE0">
            <w:pPr>
              <w:spacing w:after="120" w:line="240" w:lineRule="auto"/>
              <w:jc w:val="both"/>
              <w:rPr>
                <w:rFonts w:ascii="Times New Roman" w:eastAsiaTheme="minorEastAsia" w:hAnsi="Times New Roman" w:cs="Times New Roman"/>
                <w:sz w:val="21"/>
                <w:szCs w:val="21"/>
              </w:rPr>
            </w:pPr>
            <w:r w:rsidRPr="005C2F25">
              <w:rPr>
                <w:rFonts w:ascii="Times New Roman" w:eastAsiaTheme="minorEastAsia" w:hAnsi="Times New Roman" w:cs="Times New Roman"/>
                <w:sz w:val="21"/>
                <w:szCs w:val="21"/>
              </w:rPr>
              <w:t>Iš Lietuvoje įsteigtų subjektų įrodančių dokumentų nereikalaujama. Užtenka pateikto EBVPD.</w:t>
            </w:r>
          </w:p>
          <w:p w14:paraId="2BD8761E" w14:textId="77777777" w:rsidR="008F4EB0" w:rsidRPr="005C2F25" w:rsidRDefault="008F4EB0"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Priimant sprendimus dėl tiekėjo pašalinimo iš pirkimo procedūros šiame punkte nurodytu pašalinimo pagrindu, be kita ko, atsižvelgiama į nacionalinėje duomenų bazėje adresu:</w:t>
            </w:r>
          </w:p>
          <w:p w14:paraId="2A38267B" w14:textId="671FDA52" w:rsidR="008F4EB0" w:rsidRPr="005C2F25" w:rsidRDefault="008F4EB0" w:rsidP="00872AE0">
            <w:pPr>
              <w:spacing w:after="120" w:line="240" w:lineRule="auto"/>
              <w:jc w:val="both"/>
              <w:rPr>
                <w:rFonts w:ascii="Times New Roman" w:hAnsi="Times New Roman" w:cs="Times New Roman"/>
                <w:sz w:val="21"/>
                <w:szCs w:val="21"/>
              </w:rPr>
            </w:pPr>
            <w:hyperlink r:id="rId16" w:tgtFrame="_blank" w:tooltip="https://www.registrucentras.lt/jar/p/index.php" w:history="1">
              <w:r w:rsidRPr="005C2F25">
                <w:rPr>
                  <w:rFonts w:ascii="Times New Roman" w:hAnsi="Times New Roman" w:cs="Times New Roman"/>
                  <w:i/>
                  <w:iCs/>
                  <w:sz w:val="21"/>
                  <w:szCs w:val="21"/>
                  <w:u w:val="single"/>
                  <w:bdr w:val="none" w:sz="0" w:space="0" w:color="auto" w:frame="1"/>
                  <w:shd w:val="clear" w:color="auto" w:fill="FFFFFF"/>
                </w:rPr>
                <w:t>https://www.registrucentras.lt/jar/p/index.php</w:t>
              </w:r>
            </w:hyperlink>
            <w:r w:rsidRPr="005C2F25">
              <w:rPr>
                <w:rFonts w:ascii="Times New Roman" w:hAnsi="Times New Roman" w:cs="Times New Roman"/>
                <w:i/>
                <w:iCs/>
                <w:sz w:val="21"/>
                <w:szCs w:val="21"/>
                <w:shd w:val="clear" w:color="auto" w:fill="FFFFFF"/>
              </w:rPr>
              <w:t> </w:t>
            </w:r>
            <w:r w:rsidRPr="005C2F25">
              <w:rPr>
                <w:rFonts w:ascii="Times New Roman" w:hAnsi="Times New Roman" w:cs="Times New Roman"/>
                <w:sz w:val="21"/>
                <w:szCs w:val="21"/>
                <w:shd w:val="clear" w:color="auto" w:fill="FFFFFF"/>
              </w:rPr>
              <w:t>paskelbtą informaciją, taip pat į šiame informaciniame pranešime pateiktą informaciją:</w:t>
            </w:r>
            <w:r w:rsidRPr="005C2F25">
              <w:rPr>
                <w:rFonts w:ascii="Times New Roman" w:hAnsi="Times New Roman" w:cs="Times New Roman"/>
                <w:i/>
                <w:iCs/>
                <w:sz w:val="21"/>
                <w:szCs w:val="21"/>
                <w:u w:val="single"/>
                <w:bdr w:val="none" w:sz="0" w:space="0" w:color="auto" w:frame="1"/>
                <w:shd w:val="clear" w:color="auto" w:fill="FFFFFF"/>
              </w:rPr>
              <w:t xml:space="preserve">   </w:t>
            </w:r>
            <w:hyperlink r:id="rId17" w:history="1">
              <w:r w:rsidRPr="005C2F25">
                <w:rPr>
                  <w:rFonts w:ascii="Times New Roman" w:hAnsi="Times New Roman" w:cs="Times New Roman"/>
                  <w:i/>
                  <w:iCs/>
                  <w:sz w:val="21"/>
                  <w:szCs w:val="21"/>
                  <w:u w:val="single"/>
                  <w:bdr w:val="none" w:sz="0" w:space="0" w:color="auto" w:frame="1"/>
                  <w:shd w:val="clear" w:color="auto" w:fill="FFFFFF"/>
                </w:rPr>
                <w:t>Finansinių ataskaitų nepateikimas gali tapti kliūtimi dalyvauti viešuosiuose pirkimuose - Viešųjų pirkimų tarnyba (</w:t>
              </w:r>
              <w:proofErr w:type="spellStart"/>
              <w:r w:rsidRPr="005C2F25">
                <w:rPr>
                  <w:rFonts w:ascii="Times New Roman" w:hAnsi="Times New Roman" w:cs="Times New Roman"/>
                  <w:i/>
                  <w:iCs/>
                  <w:sz w:val="21"/>
                  <w:szCs w:val="21"/>
                  <w:u w:val="single"/>
                  <w:bdr w:val="none" w:sz="0" w:space="0" w:color="auto" w:frame="1"/>
                  <w:shd w:val="clear" w:color="auto" w:fill="FFFFFF"/>
                </w:rPr>
                <w:t>lrv.lt</w:t>
              </w:r>
              <w:proofErr w:type="spellEnd"/>
              <w:r w:rsidRPr="005C2F25">
                <w:rPr>
                  <w:rFonts w:ascii="Times New Roman" w:hAnsi="Times New Roman" w:cs="Times New Roman"/>
                  <w:i/>
                  <w:iCs/>
                  <w:sz w:val="21"/>
                  <w:szCs w:val="21"/>
                  <w:u w:val="single"/>
                  <w:bdr w:val="none" w:sz="0" w:space="0" w:color="auto" w:frame="1"/>
                  <w:shd w:val="clear" w:color="auto" w:fill="FFFFFF"/>
                </w:rPr>
                <w:t>)</w:t>
              </w:r>
            </w:hyperlink>
          </w:p>
        </w:tc>
      </w:tr>
      <w:tr w:rsidR="008F4EB0" w:rsidRPr="00872AE0" w14:paraId="493F0375"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8F4EB0" w:rsidRPr="00872AE0" w:rsidRDefault="008F4EB0" w:rsidP="00872AE0">
            <w:pPr>
              <w:spacing w:after="120" w:line="240" w:lineRule="auto"/>
              <w:ind w:left="22" w:right="-108"/>
              <w:rPr>
                <w:rFonts w:ascii="Times New Roman" w:hAnsi="Times New Roman" w:cs="Times New Roman"/>
                <w:sz w:val="21"/>
                <w:szCs w:val="21"/>
              </w:rPr>
            </w:pPr>
            <w:r w:rsidRPr="00872AE0">
              <w:rPr>
                <w:rFonts w:ascii="Times New Roman" w:hAnsi="Times New Roman" w:cs="Times New Roman"/>
                <w:sz w:val="21"/>
                <w:szCs w:val="21"/>
              </w:rPr>
              <w:t>10.</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0BABAF5B"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 xml:space="preserve">Tiekėjas yra padaręs rimtą profesinį pažeidimą, dėl kurio </w:t>
            </w:r>
            <w:r w:rsidR="005C2F25">
              <w:rPr>
                <w:rFonts w:ascii="Times New Roman" w:hAnsi="Times New Roman" w:cs="Times New Roman"/>
                <w:color w:val="000000"/>
                <w:sz w:val="21"/>
                <w:szCs w:val="21"/>
              </w:rPr>
              <w:t>Muziejus</w:t>
            </w:r>
            <w:r w:rsidRPr="00872AE0">
              <w:rPr>
                <w:rFonts w:ascii="Times New Roman" w:hAnsi="Times New Roman" w:cs="Times New Roman"/>
                <w:color w:val="000000"/>
                <w:sz w:val="21"/>
                <w:szCs w:val="21"/>
              </w:rPr>
              <w:t xml:space="preserve"> abejoja tiekėjo sąžiningumu, kai jis (tiekėjas) neatitinka minimalių patikimo mokesčių mokėtojo kriterijų, nustatytų Lietuvos Respublikos mokesčių administravimo įstatymo 40</w:t>
            </w:r>
            <w:r w:rsidRPr="00872AE0">
              <w:rPr>
                <w:rFonts w:ascii="Times New Roman" w:hAnsi="Times New Roman" w:cs="Times New Roman"/>
                <w:color w:val="000000"/>
                <w:sz w:val="21"/>
                <w:szCs w:val="21"/>
                <w:vertAlign w:val="superscript"/>
              </w:rPr>
              <w:t>1</w:t>
            </w:r>
            <w:r w:rsidRPr="00872AE0">
              <w:rPr>
                <w:rFonts w:ascii="Times New Roman" w:hAnsi="Times New Roman" w:cs="Times New Roman"/>
                <w:color w:val="000000"/>
                <w:sz w:val="21"/>
                <w:szCs w:val="21"/>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A76999" w14:textId="6F7872A9"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VPĮ 46 straipsnio 4 dalies 7 punkto b papunktis</w:t>
            </w:r>
          </w:p>
          <w:p w14:paraId="2D8ADF29" w14:textId="77777777"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EBVPD III dalies C11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58B305" w14:textId="251B0AFD" w:rsidR="008F4EB0" w:rsidRPr="005C2F25" w:rsidRDefault="008F4EB0"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Iš Lietuvoje įsteigtų subjektų įrodančių dokumentų nereikalaujama. Užtenka pateikto EBVPD.</w:t>
            </w:r>
          </w:p>
          <w:p w14:paraId="67D8C5D1" w14:textId="77777777" w:rsidR="008F4EB0" w:rsidRPr="005C2F25" w:rsidRDefault="008F4EB0"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8F4EB0" w:rsidRPr="00872AE0" w14:paraId="51836B66"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8F4EB0" w:rsidRPr="00872AE0" w:rsidRDefault="008F4EB0" w:rsidP="00872AE0">
            <w:pPr>
              <w:spacing w:after="120" w:line="240" w:lineRule="auto"/>
              <w:ind w:left="22" w:right="-108"/>
              <w:rPr>
                <w:rFonts w:ascii="Times New Roman" w:hAnsi="Times New Roman" w:cs="Times New Roman"/>
                <w:sz w:val="21"/>
                <w:szCs w:val="21"/>
              </w:rPr>
            </w:pPr>
            <w:r w:rsidRPr="00872AE0">
              <w:rPr>
                <w:rFonts w:ascii="Times New Roman" w:hAnsi="Times New Roman" w:cs="Times New Roman"/>
                <w:sz w:val="21"/>
                <w:szCs w:val="21"/>
              </w:rPr>
              <w:t>11.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19DD7E94"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 xml:space="preserve">Tiekėjas yra padaręs rimtą profesinį pažeidimą, dėl kurio </w:t>
            </w:r>
            <w:r w:rsidR="005C2F25">
              <w:rPr>
                <w:rFonts w:ascii="Times New Roman" w:hAnsi="Times New Roman" w:cs="Times New Roman"/>
                <w:color w:val="000000"/>
                <w:sz w:val="21"/>
                <w:szCs w:val="21"/>
              </w:rPr>
              <w:t>Muziejus</w:t>
            </w:r>
            <w:r w:rsidRPr="00872AE0">
              <w:rPr>
                <w:rFonts w:ascii="Times New Roman" w:hAnsi="Times New Roman" w:cs="Times New Roman"/>
                <w:color w:val="000000"/>
                <w:sz w:val="21"/>
                <w:szCs w:val="21"/>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2C6B4B" w14:textId="114DC482"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VPĮ 46 straipsnio 4 dalies 7 punkto c papunktis</w:t>
            </w:r>
          </w:p>
          <w:p w14:paraId="5E1D1015" w14:textId="77777777"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EBVPD III dalies C11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1B8A36" w14:textId="7AD3A983" w:rsidR="008F4EB0" w:rsidRPr="005C2F25" w:rsidRDefault="008F4EB0"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Iš Lietuvoje įsteigtų subjektų įrodančių dokumentų nereikalaujama. Užtenka pateikto EBVPD.</w:t>
            </w:r>
          </w:p>
          <w:p w14:paraId="76BFFDB2" w14:textId="796DAEE5" w:rsidR="008F4EB0" w:rsidRPr="005C2F25" w:rsidRDefault="008F4EB0"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 xml:space="preserve">Priimant sprendimus dėl tiekėjo pašalinimo iš pirkimo procedūros šiame punkte nurodytu pašalinimo pagrindu, be kita ko, atsižvelgiama į nacionalinėje duomenų bazėje adresu: </w:t>
            </w:r>
            <w:hyperlink r:id="rId18" w:history="1">
              <w:r w:rsidRPr="005C2F25">
                <w:rPr>
                  <w:rFonts w:ascii="Times New Roman" w:hAnsi="Times New Roman" w:cs="Times New Roman"/>
                  <w:i/>
                  <w:iCs/>
                  <w:sz w:val="21"/>
                  <w:szCs w:val="21"/>
                  <w:u w:val="single"/>
                </w:rPr>
                <w:t>Atviri duomenys | Konkurencijos taryba (</w:t>
              </w:r>
              <w:proofErr w:type="spellStart"/>
              <w:r w:rsidRPr="005C2F25">
                <w:rPr>
                  <w:rFonts w:ascii="Times New Roman" w:hAnsi="Times New Roman" w:cs="Times New Roman"/>
                  <w:i/>
                  <w:iCs/>
                  <w:sz w:val="21"/>
                  <w:szCs w:val="21"/>
                  <w:u w:val="single"/>
                </w:rPr>
                <w:t>kt.gov.lt</w:t>
              </w:r>
              <w:proofErr w:type="spellEnd"/>
              <w:r w:rsidRPr="005C2F25">
                <w:rPr>
                  <w:rFonts w:ascii="Times New Roman" w:hAnsi="Times New Roman" w:cs="Times New Roman"/>
                  <w:i/>
                  <w:iCs/>
                  <w:sz w:val="21"/>
                  <w:szCs w:val="21"/>
                  <w:u w:val="single"/>
                </w:rPr>
                <w:t>)</w:t>
              </w:r>
            </w:hyperlink>
            <w:r w:rsidRPr="005C2F25">
              <w:rPr>
                <w:rFonts w:ascii="Times New Roman" w:hAnsi="Times New Roman" w:cs="Times New Roman"/>
                <w:i/>
                <w:iCs/>
                <w:sz w:val="21"/>
                <w:szCs w:val="21"/>
              </w:rPr>
              <w:t xml:space="preserve"> </w:t>
            </w:r>
            <w:r w:rsidRPr="005C2F25">
              <w:rPr>
                <w:rFonts w:ascii="Times New Roman" w:hAnsi="Times New Roman" w:cs="Times New Roman"/>
                <w:sz w:val="21"/>
                <w:szCs w:val="21"/>
              </w:rPr>
              <w:t>skelbiama informacija.</w:t>
            </w:r>
          </w:p>
        </w:tc>
      </w:tr>
      <w:tr w:rsidR="008F4EB0" w:rsidRPr="00872AE0" w14:paraId="793B3B72" w14:textId="77777777" w:rsidTr="00872AE0">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8F4EB0" w:rsidRPr="00872AE0" w:rsidRDefault="008F4EB0" w:rsidP="00872AE0">
            <w:pPr>
              <w:spacing w:after="120" w:line="240" w:lineRule="auto"/>
              <w:ind w:left="22" w:right="-108"/>
              <w:rPr>
                <w:rFonts w:ascii="Times New Roman" w:hAnsi="Times New Roman" w:cs="Times New Roman"/>
                <w:sz w:val="21"/>
                <w:szCs w:val="21"/>
              </w:rPr>
            </w:pPr>
            <w:r w:rsidRPr="00872AE0">
              <w:rPr>
                <w:rFonts w:ascii="Times New Roman" w:hAnsi="Times New Roman" w:cs="Times New Roman"/>
                <w:sz w:val="21"/>
                <w:szCs w:val="21"/>
              </w:rPr>
              <w:t xml:space="preserve">12. </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8F4EB0" w:rsidRPr="00872AE0" w:rsidRDefault="008F4EB0" w:rsidP="00872AE0">
            <w:pPr>
              <w:spacing w:after="12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1BCCAA" w14:textId="4EE06349" w:rsidR="008F4EB0" w:rsidRPr="00872AE0" w:rsidRDefault="008F4EB0" w:rsidP="005C2F25">
            <w:pPr>
              <w:spacing w:after="0" w:line="240" w:lineRule="auto"/>
              <w:jc w:val="both"/>
              <w:rPr>
                <w:rFonts w:ascii="Times New Roman" w:hAnsi="Times New Roman" w:cs="Times New Roman"/>
                <w:color w:val="000000"/>
                <w:sz w:val="21"/>
                <w:szCs w:val="21"/>
              </w:rPr>
            </w:pPr>
            <w:r w:rsidRPr="00872AE0">
              <w:rPr>
                <w:rFonts w:ascii="Times New Roman" w:hAnsi="Times New Roman" w:cs="Times New Roman"/>
                <w:color w:val="000000"/>
                <w:sz w:val="21"/>
                <w:szCs w:val="21"/>
              </w:rPr>
              <w:t>VPĮ 46 straipsnio 2</w:t>
            </w:r>
            <w:r w:rsidRPr="00872AE0">
              <w:rPr>
                <w:rFonts w:ascii="Times New Roman" w:hAnsi="Times New Roman" w:cs="Times New Roman"/>
                <w:color w:val="000000"/>
                <w:sz w:val="21"/>
                <w:szCs w:val="21"/>
                <w:vertAlign w:val="superscript"/>
              </w:rPr>
              <w:t xml:space="preserve">1 </w:t>
            </w:r>
            <w:r w:rsidRPr="00872AE0">
              <w:rPr>
                <w:rFonts w:ascii="Times New Roman" w:hAnsi="Times New Roman" w:cs="Times New Roman"/>
                <w:color w:val="000000"/>
                <w:sz w:val="21"/>
                <w:szCs w:val="21"/>
              </w:rPr>
              <w:t>dalis</w:t>
            </w:r>
          </w:p>
          <w:p w14:paraId="09040190" w14:textId="7FB5FB7C" w:rsidR="008F4EB0" w:rsidRPr="00872AE0" w:rsidRDefault="008F4EB0" w:rsidP="005C2F25">
            <w:pPr>
              <w:spacing w:after="0" w:line="240" w:lineRule="auto"/>
              <w:jc w:val="both"/>
              <w:rPr>
                <w:rFonts w:ascii="Times New Roman" w:hAnsi="Times New Roman" w:cs="Times New Roman"/>
                <w:color w:val="000000"/>
                <w:sz w:val="21"/>
                <w:szCs w:val="21"/>
              </w:rPr>
            </w:pPr>
            <w:r w:rsidRPr="00872AE0">
              <w:rPr>
                <w:rFonts w:ascii="Times New Roman" w:hAnsi="Times New Roman" w:cs="Times New Roman"/>
                <w:sz w:val="21"/>
                <w:szCs w:val="21"/>
              </w:rPr>
              <w:t>EBVPD III dalies D2 punktas</w:t>
            </w:r>
          </w:p>
        </w:tc>
        <w:tc>
          <w:tcPr>
            <w:tcW w:w="69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8F4EB0" w:rsidRPr="005C2F25" w:rsidRDefault="008F4EB0" w:rsidP="00872AE0">
            <w:pPr>
              <w:spacing w:after="120" w:line="240" w:lineRule="auto"/>
              <w:jc w:val="both"/>
              <w:rPr>
                <w:rFonts w:ascii="Times New Roman" w:hAnsi="Times New Roman" w:cs="Times New Roman"/>
                <w:sz w:val="21"/>
                <w:szCs w:val="21"/>
              </w:rPr>
            </w:pPr>
            <w:r w:rsidRPr="005C2F25">
              <w:rPr>
                <w:rFonts w:ascii="Times New Roman" w:hAnsi="Times New Roman" w:cs="Times New Roman"/>
                <w:sz w:val="21"/>
                <w:szCs w:val="21"/>
              </w:rPr>
              <w:t>Iš Lietuvoje įsteigtų subjektų įrodančių dokumentų nereikalaujama. Užtenka pateikto EBVPD.</w:t>
            </w:r>
          </w:p>
          <w:p w14:paraId="79BCB977" w14:textId="77777777" w:rsidR="008F4EB0" w:rsidRPr="005C2F25" w:rsidRDefault="008F4EB0" w:rsidP="00872AE0">
            <w:pPr>
              <w:spacing w:after="120" w:line="240" w:lineRule="auto"/>
              <w:jc w:val="both"/>
              <w:rPr>
                <w:rFonts w:ascii="Times New Roman" w:hAnsi="Times New Roman" w:cs="Times New Roman"/>
                <w:sz w:val="21"/>
                <w:szCs w:val="21"/>
              </w:rPr>
            </w:pPr>
          </w:p>
        </w:tc>
      </w:tr>
    </w:tbl>
    <w:p w14:paraId="39BBFE00" w14:textId="77777777" w:rsidR="00173CA6" w:rsidRPr="00872AE0" w:rsidRDefault="00173CA6" w:rsidP="00173CA6">
      <w:pPr>
        <w:tabs>
          <w:tab w:val="left" w:pos="720"/>
        </w:tabs>
        <w:spacing w:after="0" w:line="240" w:lineRule="auto"/>
        <w:rPr>
          <w:rFonts w:ascii="Times New Roman" w:eastAsia="Times New Roman" w:hAnsi="Times New Roman" w:cs="Times New Roman"/>
          <w:b/>
          <w:u w:val="single"/>
        </w:rPr>
      </w:pPr>
    </w:p>
    <w:p w14:paraId="7C0C0696" w14:textId="77777777" w:rsidR="00173CA6" w:rsidRPr="00872AE0" w:rsidRDefault="00173CA6" w:rsidP="00173CA6">
      <w:pPr>
        <w:rPr>
          <w:rFonts w:ascii="Times New Roman" w:eastAsia="Times New Roman" w:hAnsi="Times New Roman" w:cs="Times New Roman"/>
          <w:b/>
          <w:u w:val="single"/>
        </w:rPr>
      </w:pPr>
      <w:r w:rsidRPr="00872AE0">
        <w:rPr>
          <w:rFonts w:ascii="Times New Roman" w:eastAsia="Times New Roman" w:hAnsi="Times New Roman" w:cs="Times New Roman"/>
          <w:b/>
          <w:u w:val="single"/>
        </w:rPr>
        <w:br w:type="page"/>
      </w:r>
    </w:p>
    <w:p w14:paraId="7465985B" w14:textId="0266CCDA" w:rsidR="00173CA6" w:rsidRPr="00872AE0" w:rsidRDefault="00173CA6" w:rsidP="00173CA6">
      <w:pPr>
        <w:tabs>
          <w:tab w:val="left" w:pos="720"/>
        </w:tabs>
        <w:spacing w:after="0" w:line="240" w:lineRule="auto"/>
        <w:jc w:val="center"/>
        <w:rPr>
          <w:rFonts w:ascii="Times New Roman" w:eastAsia="Times New Roman" w:hAnsi="Times New Roman" w:cs="Times New Roman"/>
          <w:b/>
          <w:u w:val="single"/>
        </w:rPr>
      </w:pPr>
      <w:r w:rsidRPr="00872AE0">
        <w:rPr>
          <w:rFonts w:ascii="Times New Roman" w:eastAsia="Times New Roman" w:hAnsi="Times New Roman" w:cs="Times New Roman"/>
          <w:b/>
          <w:u w:val="single"/>
        </w:rPr>
        <w:lastRenderedPageBreak/>
        <w:t xml:space="preserve">Tiekėjų kvalifikacijos reikalavimai </w:t>
      </w:r>
    </w:p>
    <w:p w14:paraId="7892E29A" w14:textId="77777777" w:rsidR="00173CA6" w:rsidRPr="00872AE0" w:rsidRDefault="00173CA6" w:rsidP="00173CA6">
      <w:pPr>
        <w:tabs>
          <w:tab w:val="left" w:pos="720"/>
        </w:tabs>
        <w:spacing w:after="0" w:line="240" w:lineRule="auto"/>
        <w:jc w:val="both"/>
        <w:rPr>
          <w:rFonts w:ascii="Times New Roman" w:eastAsia="Calibri" w:hAnsi="Times New Roman" w:cs="Times New Roman"/>
        </w:rPr>
      </w:pPr>
    </w:p>
    <w:p w14:paraId="30642DC0" w14:textId="3767CD04" w:rsidR="00BB04D6" w:rsidRPr="00872AE0" w:rsidRDefault="00BB04D6" w:rsidP="00BB04D6">
      <w:pPr>
        <w:spacing w:after="40" w:line="240" w:lineRule="auto"/>
        <w:jc w:val="right"/>
        <w:rPr>
          <w:rFonts w:ascii="Times New Roman" w:hAnsi="Times New Roman" w:cs="Times New Roman"/>
          <w:color w:val="FF0000"/>
        </w:rPr>
      </w:pPr>
      <w:r w:rsidRPr="00872AE0">
        <w:rPr>
          <w:rFonts w:ascii="Times New Roman" w:hAnsi="Times New Roman" w:cs="Times New Roman"/>
          <w:i/>
          <w:iCs/>
        </w:rPr>
        <w:t>Lentelė Nr.2</w:t>
      </w:r>
    </w:p>
    <w:tbl>
      <w:tblPr>
        <w:tblStyle w:val="TableGrid"/>
        <w:tblW w:w="14596" w:type="dxa"/>
        <w:tblLook w:val="04A0" w:firstRow="1" w:lastRow="0" w:firstColumn="1" w:lastColumn="0" w:noHBand="0" w:noVBand="1"/>
      </w:tblPr>
      <w:tblGrid>
        <w:gridCol w:w="562"/>
        <w:gridCol w:w="4253"/>
        <w:gridCol w:w="7087"/>
        <w:gridCol w:w="2694"/>
      </w:tblGrid>
      <w:tr w:rsidR="00872AE0" w:rsidRPr="00872AE0" w14:paraId="5C27A2FE" w14:textId="77777777" w:rsidTr="00B57376">
        <w:trPr>
          <w:tblHeader/>
        </w:trPr>
        <w:tc>
          <w:tcPr>
            <w:tcW w:w="562" w:type="dxa"/>
            <w:shd w:val="clear" w:color="auto" w:fill="F2F2F2" w:themeFill="background1" w:themeFillShade="F2"/>
            <w:vAlign w:val="center"/>
          </w:tcPr>
          <w:p w14:paraId="30A7ED04" w14:textId="77777777" w:rsidR="00872AE0" w:rsidRPr="00872AE0" w:rsidRDefault="00872AE0" w:rsidP="00173CA6">
            <w:pPr>
              <w:ind w:left="-79" w:right="-108"/>
              <w:jc w:val="center"/>
              <w:rPr>
                <w:b/>
                <w:sz w:val="22"/>
                <w:szCs w:val="22"/>
              </w:rPr>
            </w:pPr>
            <w:r w:rsidRPr="00872AE0">
              <w:rPr>
                <w:b/>
                <w:sz w:val="22"/>
                <w:szCs w:val="22"/>
              </w:rPr>
              <w:t>Eil. Nr.</w:t>
            </w:r>
          </w:p>
        </w:tc>
        <w:tc>
          <w:tcPr>
            <w:tcW w:w="4253" w:type="dxa"/>
            <w:shd w:val="clear" w:color="auto" w:fill="F2F2F2" w:themeFill="background1" w:themeFillShade="F2"/>
            <w:vAlign w:val="center"/>
          </w:tcPr>
          <w:p w14:paraId="353C8540" w14:textId="77777777" w:rsidR="00872AE0" w:rsidRPr="00872AE0" w:rsidRDefault="00872AE0" w:rsidP="00173CA6">
            <w:pPr>
              <w:jc w:val="center"/>
              <w:rPr>
                <w:b/>
                <w:sz w:val="22"/>
                <w:szCs w:val="22"/>
              </w:rPr>
            </w:pPr>
            <w:r w:rsidRPr="00872AE0">
              <w:rPr>
                <w:b/>
                <w:sz w:val="22"/>
                <w:szCs w:val="22"/>
              </w:rPr>
              <w:t>Reikalavimas</w:t>
            </w:r>
          </w:p>
        </w:tc>
        <w:tc>
          <w:tcPr>
            <w:tcW w:w="7087" w:type="dxa"/>
            <w:shd w:val="clear" w:color="auto" w:fill="F2F2F2" w:themeFill="background1" w:themeFillShade="F2"/>
            <w:vAlign w:val="center"/>
          </w:tcPr>
          <w:p w14:paraId="6DD0B712" w14:textId="77777777" w:rsidR="00872AE0" w:rsidRPr="00872AE0" w:rsidRDefault="00872AE0" w:rsidP="00173CA6">
            <w:pPr>
              <w:jc w:val="center"/>
              <w:rPr>
                <w:b/>
                <w:sz w:val="22"/>
                <w:szCs w:val="22"/>
              </w:rPr>
            </w:pPr>
            <w:r w:rsidRPr="00872AE0">
              <w:rPr>
                <w:b/>
                <w:sz w:val="22"/>
                <w:szCs w:val="22"/>
              </w:rPr>
              <w:t>Atitiktį reikalavimui įrodantys dokumentai</w:t>
            </w:r>
          </w:p>
        </w:tc>
        <w:tc>
          <w:tcPr>
            <w:tcW w:w="2694" w:type="dxa"/>
            <w:tcBorders>
              <w:right w:val="single" w:sz="4" w:space="0" w:color="auto"/>
            </w:tcBorders>
            <w:shd w:val="clear" w:color="auto" w:fill="F2F2F2" w:themeFill="background1" w:themeFillShade="F2"/>
            <w:vAlign w:val="center"/>
          </w:tcPr>
          <w:p w14:paraId="7B0C3109" w14:textId="77777777" w:rsidR="00872AE0" w:rsidRPr="00872AE0" w:rsidRDefault="00872AE0" w:rsidP="00173CA6">
            <w:pPr>
              <w:jc w:val="center"/>
              <w:rPr>
                <w:b/>
                <w:color w:val="000000" w:themeColor="text1"/>
                <w:sz w:val="22"/>
                <w:szCs w:val="22"/>
              </w:rPr>
            </w:pPr>
            <w:r w:rsidRPr="00872AE0">
              <w:rPr>
                <w:b/>
                <w:sz w:val="22"/>
                <w:szCs w:val="22"/>
              </w:rPr>
              <w:t>Subjektas, kuris turi atitikti reikalavimą</w:t>
            </w:r>
          </w:p>
        </w:tc>
      </w:tr>
      <w:tr w:rsidR="00872AE0" w:rsidRPr="00872AE0" w14:paraId="2E42DD67" w14:textId="77777777" w:rsidTr="00CF0091">
        <w:trPr>
          <w:trHeight w:val="20"/>
        </w:trPr>
        <w:tc>
          <w:tcPr>
            <w:tcW w:w="562" w:type="dxa"/>
          </w:tcPr>
          <w:p w14:paraId="2F5FEAF6" w14:textId="5ED976E5" w:rsidR="00872AE0" w:rsidRPr="00872AE0" w:rsidRDefault="00B57376" w:rsidP="00173CA6">
            <w:pPr>
              <w:rPr>
                <w:sz w:val="22"/>
                <w:szCs w:val="22"/>
              </w:rPr>
            </w:pPr>
            <w:r>
              <w:rPr>
                <w:sz w:val="22"/>
                <w:szCs w:val="22"/>
              </w:rPr>
              <w:t>1</w:t>
            </w:r>
            <w:r w:rsidR="00872AE0" w:rsidRPr="00872AE0">
              <w:rPr>
                <w:sz w:val="22"/>
                <w:szCs w:val="22"/>
              </w:rPr>
              <w:t>.</w:t>
            </w:r>
          </w:p>
        </w:tc>
        <w:tc>
          <w:tcPr>
            <w:tcW w:w="4253" w:type="dxa"/>
          </w:tcPr>
          <w:p w14:paraId="5E6A9609" w14:textId="5B690969" w:rsidR="00872AE0" w:rsidRPr="007C6AD2" w:rsidRDefault="00872AE0" w:rsidP="00872AE0">
            <w:pPr>
              <w:widowControl w:val="0"/>
              <w:jc w:val="both"/>
              <w:rPr>
                <w:sz w:val="22"/>
                <w:szCs w:val="22"/>
              </w:rPr>
            </w:pPr>
            <w:r w:rsidRPr="007C6AD2">
              <w:rPr>
                <w:sz w:val="22"/>
                <w:szCs w:val="22"/>
              </w:rPr>
              <w:t xml:space="preserve">Tiekėjas, per paskutinius 3 (trejus) metus arba per laiką nuo tiekėjo įregistravimo dienos (jeigu tiekėjas vykdė veiklą mažiau nei 3 (trejus) metus) iki pasiūlymo pateikimo termino pabaigos pagal vieną ar daugiau sutarčių (projektų) yra savo jėgomis </w:t>
            </w:r>
            <w:r w:rsidR="007C6AD2" w:rsidRPr="007C6AD2">
              <w:rPr>
                <w:sz w:val="22"/>
                <w:szCs w:val="22"/>
              </w:rPr>
              <w:t xml:space="preserve"> pagaminęs/ </w:t>
            </w:r>
            <w:r w:rsidRPr="007C6AD2">
              <w:rPr>
                <w:sz w:val="22"/>
                <w:szCs w:val="22"/>
              </w:rPr>
              <w:t xml:space="preserve">pristatęs </w:t>
            </w:r>
            <w:r w:rsidR="007C6AD2" w:rsidRPr="007C6AD2">
              <w:rPr>
                <w:sz w:val="22"/>
                <w:szCs w:val="22"/>
              </w:rPr>
              <w:t xml:space="preserve">ir sumontavęs baldų- vitrinų už </w:t>
            </w:r>
            <w:r w:rsidR="005509ED">
              <w:rPr>
                <w:sz w:val="22"/>
                <w:szCs w:val="22"/>
              </w:rPr>
              <w:t>6</w:t>
            </w:r>
            <w:r w:rsidR="007C6AD2" w:rsidRPr="007C6AD2">
              <w:rPr>
                <w:sz w:val="22"/>
                <w:szCs w:val="22"/>
              </w:rPr>
              <w:t>0000 Eur be PVM</w:t>
            </w:r>
            <w:r w:rsidR="007C6AD2">
              <w:rPr>
                <w:sz w:val="22"/>
                <w:szCs w:val="22"/>
              </w:rPr>
              <w:t xml:space="preserve">. </w:t>
            </w:r>
          </w:p>
        </w:tc>
        <w:tc>
          <w:tcPr>
            <w:tcW w:w="7087" w:type="dxa"/>
          </w:tcPr>
          <w:p w14:paraId="43A68330" w14:textId="3A5F34C9" w:rsidR="00872AE0" w:rsidRPr="00872AE0" w:rsidRDefault="00872AE0" w:rsidP="00173CA6">
            <w:pPr>
              <w:jc w:val="both"/>
              <w:rPr>
                <w:sz w:val="22"/>
                <w:szCs w:val="22"/>
              </w:rPr>
            </w:pPr>
            <w:r w:rsidRPr="005641FB">
              <w:rPr>
                <w:sz w:val="22"/>
                <w:szCs w:val="22"/>
              </w:rPr>
              <w:t xml:space="preserve">1. Pagrindinių per paskutinius 3 (trejus) metus patiektų prekių sąrašas (parengiamas pagal </w:t>
            </w:r>
            <w:r w:rsidR="005509ED" w:rsidRPr="005641FB">
              <w:rPr>
                <w:sz w:val="22"/>
                <w:szCs w:val="22"/>
              </w:rPr>
              <w:t xml:space="preserve">pirkimo </w:t>
            </w:r>
            <w:r w:rsidRPr="005641FB">
              <w:rPr>
                <w:sz w:val="22"/>
                <w:szCs w:val="22"/>
              </w:rPr>
              <w:t xml:space="preserve">Specialiųjų sąlygų priede </w:t>
            </w:r>
            <w:r w:rsidR="005641FB" w:rsidRPr="005641FB">
              <w:rPr>
                <w:sz w:val="22"/>
                <w:szCs w:val="22"/>
              </w:rPr>
              <w:t xml:space="preserve">Nr. 9 </w:t>
            </w:r>
            <w:r w:rsidRPr="005641FB">
              <w:rPr>
                <w:sz w:val="22"/>
                <w:szCs w:val="22"/>
              </w:rPr>
              <w:t>reikalaujamą informaciją);</w:t>
            </w:r>
            <w:r w:rsidRPr="005641FB">
              <w:rPr>
                <w:sz w:val="22"/>
                <w:szCs w:val="22"/>
              </w:rPr>
              <w:br/>
              <w:t>2. Muzieju</w:t>
            </w:r>
            <w:r w:rsidR="00226E5C">
              <w:rPr>
                <w:sz w:val="22"/>
                <w:szCs w:val="22"/>
              </w:rPr>
              <w:t>j</w:t>
            </w:r>
            <w:r w:rsidRPr="005641FB">
              <w:rPr>
                <w:sz w:val="22"/>
                <w:szCs w:val="22"/>
              </w:rPr>
              <w:t xml:space="preserve"> pirkimo procedūrų metu kilus abejonių dėl reikalavimo atitikimo turi teisę reikalauti Užsakovų  pažymų, kuriose turi būti nurodytos prekių bendros sumos, datos ir vieta, prekių gavėjai, ar prekės buvo pristatytos ir sumontuotos </w:t>
            </w:r>
            <w:r w:rsidRPr="00872AE0">
              <w:rPr>
                <w:color w:val="000000" w:themeColor="text1"/>
                <w:sz w:val="22"/>
                <w:szCs w:val="22"/>
              </w:rPr>
              <w:t>tinkamai.</w:t>
            </w:r>
            <w:r w:rsidRPr="00872AE0">
              <w:rPr>
                <w:sz w:val="22"/>
                <w:szCs w:val="22"/>
              </w:rPr>
              <w:br/>
            </w:r>
            <w:r w:rsidRPr="00872AE0">
              <w:rPr>
                <w:sz w:val="22"/>
                <w:szCs w:val="22"/>
              </w:rPr>
              <w:br/>
            </w:r>
            <w:r w:rsidRPr="00872AE0">
              <w:rPr>
                <w:b/>
                <w:bCs/>
                <w:color w:val="000000" w:themeColor="text1"/>
                <w:sz w:val="22"/>
                <w:szCs w:val="22"/>
              </w:rPr>
              <w:t>Pastaba:</w:t>
            </w:r>
            <w:r w:rsidRPr="00872AE0">
              <w:rPr>
                <w:color w:val="000000" w:themeColor="text1"/>
                <w:sz w:val="22"/>
                <w:szCs w:val="22"/>
              </w:rPr>
              <w:t xml:space="preserve"> pažymos, kuri patvirtintų, kad prekės buvo pristatomos tinkamai, nereikalaujama pateikti, jei </w:t>
            </w:r>
            <w:r w:rsidR="005C2F25">
              <w:rPr>
                <w:color w:val="000000" w:themeColor="text1"/>
                <w:sz w:val="22"/>
                <w:szCs w:val="22"/>
              </w:rPr>
              <w:t>perkančioji organ</w:t>
            </w:r>
            <w:r w:rsidR="007C6AD2">
              <w:rPr>
                <w:color w:val="000000" w:themeColor="text1"/>
                <w:sz w:val="22"/>
                <w:szCs w:val="22"/>
              </w:rPr>
              <w:t>izacija</w:t>
            </w:r>
            <w:r w:rsidRPr="00872AE0">
              <w:rPr>
                <w:color w:val="000000" w:themeColor="text1"/>
                <w:sz w:val="22"/>
                <w:szCs w:val="22"/>
              </w:rPr>
              <w:t xml:space="preserve"> </w:t>
            </w:r>
            <w:r>
              <w:rPr>
                <w:color w:val="000000" w:themeColor="text1"/>
                <w:sz w:val="22"/>
                <w:szCs w:val="22"/>
              </w:rPr>
              <w:t>buvo Muziejus</w:t>
            </w:r>
            <w:r w:rsidR="00226E5C">
              <w:rPr>
                <w:color w:val="000000" w:themeColor="text1"/>
                <w:sz w:val="22"/>
                <w:szCs w:val="22"/>
              </w:rPr>
              <w:t>.</w:t>
            </w:r>
            <w:r w:rsidRPr="00872AE0">
              <w:rPr>
                <w:sz w:val="22"/>
                <w:szCs w:val="22"/>
              </w:rPr>
              <w:br/>
            </w:r>
          </w:p>
        </w:tc>
        <w:tc>
          <w:tcPr>
            <w:tcW w:w="2694" w:type="dxa"/>
          </w:tcPr>
          <w:p w14:paraId="6603AD84" w14:textId="77777777" w:rsidR="00872AE0" w:rsidRPr="00872AE0" w:rsidRDefault="00872AE0" w:rsidP="00173CA6">
            <w:pPr>
              <w:jc w:val="both"/>
              <w:rPr>
                <w:sz w:val="22"/>
                <w:szCs w:val="22"/>
              </w:rPr>
            </w:pPr>
            <w:r w:rsidRPr="00872AE0">
              <w:rPr>
                <w:sz w:val="22"/>
                <w:szCs w:val="22"/>
              </w:rPr>
              <w:t xml:space="preserve">Tiekėjas, tiekėjų grupės nariai bendrai (gali ir vienas tiekėjų grupės narys) ir (arba) ūkio subjektas, kurio pajėgumais remiasi tiekėjas, jeigu </w:t>
            </w:r>
            <w:r w:rsidRPr="00872AE0">
              <w:rPr>
                <w:color w:val="000000"/>
                <w:sz w:val="22"/>
                <w:szCs w:val="22"/>
              </w:rPr>
              <w:t>tas subjektas pats vykdys tą pirkimo sutarties dalį, kuriai reikia jo turimų pajėgumų</w:t>
            </w:r>
            <w:r w:rsidRPr="00872AE0">
              <w:rPr>
                <w:sz w:val="22"/>
                <w:szCs w:val="22"/>
              </w:rPr>
              <w:t>.</w:t>
            </w:r>
          </w:p>
        </w:tc>
      </w:tr>
    </w:tbl>
    <w:p w14:paraId="5F456085" w14:textId="77777777" w:rsidR="00872AE0" w:rsidRPr="00872AE0" w:rsidRDefault="00872AE0" w:rsidP="00BB04D6">
      <w:pPr>
        <w:spacing w:after="40" w:line="240" w:lineRule="auto"/>
        <w:jc w:val="right"/>
        <w:rPr>
          <w:rFonts w:ascii="Times New Roman" w:eastAsia="Times New Roman" w:hAnsi="Times New Roman" w:cs="Times New Roman"/>
          <w:b/>
          <w:u w:val="single"/>
        </w:rPr>
      </w:pPr>
    </w:p>
    <w:p w14:paraId="7CFA8A8C" w14:textId="77777777" w:rsidR="00872AE0" w:rsidRPr="00872AE0" w:rsidRDefault="00872AE0" w:rsidP="00BB04D6">
      <w:pPr>
        <w:spacing w:after="40" w:line="240" w:lineRule="auto"/>
        <w:jc w:val="right"/>
        <w:rPr>
          <w:rFonts w:ascii="Times New Roman" w:eastAsia="Times New Roman" w:hAnsi="Times New Roman" w:cs="Times New Roman"/>
          <w:b/>
          <w:i/>
          <w:iCs/>
          <w:u w:val="single"/>
        </w:rPr>
      </w:pPr>
    </w:p>
    <w:p w14:paraId="75B8A834" w14:textId="77777777" w:rsidR="00173CA6" w:rsidRPr="00872AE0" w:rsidRDefault="00173CA6" w:rsidP="00173CA6">
      <w:pPr>
        <w:spacing w:after="0" w:line="240" w:lineRule="auto"/>
        <w:ind w:right="-178"/>
        <w:rPr>
          <w:rFonts w:ascii="Times New Roman" w:hAnsi="Times New Roman" w:cs="Times New Roman"/>
        </w:rPr>
      </w:pPr>
    </w:p>
    <w:p w14:paraId="4819CDD9" w14:textId="77777777" w:rsidR="00173CA6" w:rsidRPr="00872AE0" w:rsidRDefault="00173CA6" w:rsidP="00173CA6">
      <w:pPr>
        <w:spacing w:after="0" w:line="240" w:lineRule="auto"/>
        <w:ind w:right="-178"/>
        <w:jc w:val="center"/>
        <w:rPr>
          <w:rFonts w:ascii="Times New Roman" w:hAnsi="Times New Roman" w:cs="Times New Roman"/>
        </w:rPr>
      </w:pPr>
      <w:r w:rsidRPr="00872AE0">
        <w:rPr>
          <w:rFonts w:ascii="Times New Roman" w:hAnsi="Times New Roman" w:cs="Times New Roman"/>
        </w:rPr>
        <w:t>_________________</w:t>
      </w:r>
    </w:p>
    <w:p w14:paraId="30D363E9" w14:textId="743F8D8E" w:rsidR="00555E24" w:rsidRPr="00872AE0" w:rsidRDefault="00555E24" w:rsidP="00173CA6">
      <w:pPr>
        <w:rPr>
          <w:rFonts w:ascii="Times New Roman" w:hAnsi="Times New Roman" w:cs="Times New Roman"/>
        </w:rPr>
      </w:pPr>
    </w:p>
    <w:sectPr w:rsidR="00555E24" w:rsidRPr="00872AE0" w:rsidSect="008F4EB0">
      <w:footerReference w:type="default" r:id="rId19"/>
      <w:headerReference w:type="first" r:id="rId20"/>
      <w:pgSz w:w="16839" w:h="11907" w:orient="landscape" w:code="9"/>
      <w:pgMar w:top="1304" w:right="680" w:bottom="1134" w:left="1418"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7DBE8" w14:textId="77777777" w:rsidR="00CB6BB8" w:rsidRDefault="00CB6BB8" w:rsidP="00297DE2">
      <w:pPr>
        <w:spacing w:after="0" w:line="240" w:lineRule="auto"/>
      </w:pPr>
      <w:r>
        <w:separator/>
      </w:r>
    </w:p>
  </w:endnote>
  <w:endnote w:type="continuationSeparator" w:id="0">
    <w:p w14:paraId="2C02F002" w14:textId="77777777" w:rsidR="00CB6BB8" w:rsidRDefault="00CB6BB8" w:rsidP="00297DE2">
      <w:pPr>
        <w:spacing w:after="0" w:line="240" w:lineRule="auto"/>
      </w:pPr>
      <w:r>
        <w:continuationSeparator/>
      </w:r>
    </w:p>
  </w:endnote>
  <w:endnote w:type="continuationNotice" w:id="1">
    <w:p w14:paraId="29EF62AA" w14:textId="77777777" w:rsidR="00CB6BB8" w:rsidRDefault="00CB6B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Times New Roman" w:hAnsi="Times New Roman" w:cs="Times New Roman"/>
        <w:sz w:val="20"/>
        <w:szCs w:val="20"/>
      </w:rPr>
    </w:sdtEndPr>
    <w:sdtContent>
      <w:p w14:paraId="26DE1EBC" w14:textId="77777777" w:rsidR="0043586D" w:rsidRPr="00872AE0" w:rsidRDefault="0043586D">
        <w:pPr>
          <w:pStyle w:val="Footer"/>
          <w:jc w:val="center"/>
          <w:rPr>
            <w:rFonts w:ascii="Times New Roman" w:hAnsi="Times New Roman" w:cs="Times New Roman"/>
            <w:sz w:val="20"/>
            <w:szCs w:val="20"/>
          </w:rPr>
        </w:pPr>
        <w:r w:rsidRPr="00872AE0">
          <w:rPr>
            <w:rFonts w:ascii="Times New Roman" w:hAnsi="Times New Roman" w:cs="Times New Roman"/>
            <w:sz w:val="20"/>
            <w:szCs w:val="20"/>
          </w:rPr>
          <w:fldChar w:fldCharType="begin"/>
        </w:r>
        <w:r w:rsidRPr="00872AE0">
          <w:rPr>
            <w:rFonts w:ascii="Times New Roman" w:hAnsi="Times New Roman" w:cs="Times New Roman"/>
            <w:sz w:val="20"/>
            <w:szCs w:val="20"/>
          </w:rPr>
          <w:instrText>PAGE   \* MERGEFORMAT</w:instrText>
        </w:r>
        <w:r w:rsidRPr="00872AE0">
          <w:rPr>
            <w:rFonts w:ascii="Times New Roman" w:hAnsi="Times New Roman" w:cs="Times New Roman"/>
            <w:sz w:val="20"/>
            <w:szCs w:val="20"/>
          </w:rPr>
          <w:fldChar w:fldCharType="separate"/>
        </w:r>
        <w:r w:rsidRPr="00872AE0">
          <w:rPr>
            <w:rFonts w:ascii="Times New Roman" w:hAnsi="Times New Roman" w:cs="Times New Roman"/>
            <w:noProof/>
            <w:sz w:val="20"/>
            <w:szCs w:val="20"/>
          </w:rPr>
          <w:t>2</w:t>
        </w:r>
        <w:r w:rsidRPr="00872AE0">
          <w:rPr>
            <w:rFonts w:ascii="Times New Roman" w:hAnsi="Times New Roman" w:cs="Times New Roman"/>
            <w:sz w:val="20"/>
            <w:szCs w:val="20"/>
          </w:rPr>
          <w:fldChar w:fldCharType="end"/>
        </w:r>
      </w:p>
    </w:sdtContent>
  </w:sdt>
  <w:p w14:paraId="2A9B56DF" w14:textId="2052A54A" w:rsidR="00457C98" w:rsidRPr="00F02455" w:rsidRDefault="00457C98" w:rsidP="00457C98">
    <w:pPr>
      <w:pStyle w:val="Footer"/>
      <w:jc w:val="right"/>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8F4B0" w14:textId="77777777" w:rsidR="00CB6BB8" w:rsidRDefault="00CB6BB8" w:rsidP="00297DE2">
      <w:pPr>
        <w:spacing w:after="0" w:line="240" w:lineRule="auto"/>
      </w:pPr>
      <w:r>
        <w:separator/>
      </w:r>
    </w:p>
  </w:footnote>
  <w:footnote w:type="continuationSeparator" w:id="0">
    <w:p w14:paraId="492AE3A7" w14:textId="77777777" w:rsidR="00CB6BB8" w:rsidRDefault="00CB6BB8" w:rsidP="00297DE2">
      <w:pPr>
        <w:spacing w:after="0" w:line="240" w:lineRule="auto"/>
      </w:pPr>
      <w:r>
        <w:continuationSeparator/>
      </w:r>
    </w:p>
  </w:footnote>
  <w:footnote w:type="continuationNotice" w:id="1">
    <w:p w14:paraId="11E156D5" w14:textId="77777777" w:rsidR="00CB6BB8" w:rsidRDefault="00CB6B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A16"/>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26E5C"/>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5568"/>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3E65"/>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9ED"/>
    <w:rsid w:val="00550C01"/>
    <w:rsid w:val="005511D3"/>
    <w:rsid w:val="00551861"/>
    <w:rsid w:val="0055208A"/>
    <w:rsid w:val="00553777"/>
    <w:rsid w:val="00554F26"/>
    <w:rsid w:val="005553B6"/>
    <w:rsid w:val="00555E24"/>
    <w:rsid w:val="00557B6D"/>
    <w:rsid w:val="00557C5B"/>
    <w:rsid w:val="005641F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2F25"/>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3CB1"/>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AD2"/>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2AE0"/>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4EB0"/>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116"/>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57376"/>
    <w:rsid w:val="00B611EF"/>
    <w:rsid w:val="00B62149"/>
    <w:rsid w:val="00B62737"/>
    <w:rsid w:val="00B62EFA"/>
    <w:rsid w:val="00B6354D"/>
    <w:rsid w:val="00B644D4"/>
    <w:rsid w:val="00B667E8"/>
    <w:rsid w:val="00B67B4D"/>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B6BB8"/>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091"/>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363D"/>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Žaneta Milkevičiūtė-Petrukanec</DisplayName>
        <AccountId>38</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2024-01-29T22:00:00+00:00</Versijosdata>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E21672A9-7CDF-436A-899D-04A6F60F6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13418</Words>
  <Characters>7649</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2023-10-09T12:44:00Z</dcterms:created>
  <dcterms:modified xsi:type="dcterms:W3CDTF">2025-03-02T17:15:00Z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